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62DA9" w14:textId="5FCBBF05" w:rsidR="00F16F4E" w:rsidRPr="00772E23" w:rsidRDefault="00EA67C5" w:rsidP="00772E23">
      <w:pPr>
        <w:tabs>
          <w:tab w:val="left" w:pos="6750"/>
        </w:tabs>
        <w:spacing w:after="0"/>
        <w:jc w:val="center"/>
        <w:rPr>
          <w:rFonts w:cstheme="minorHAnsi"/>
          <w:sz w:val="26"/>
          <w:szCs w:val="26"/>
        </w:rPr>
      </w:pPr>
      <w:r>
        <w:rPr>
          <w:rFonts w:cstheme="minorHAnsi"/>
          <w:noProof/>
          <w:sz w:val="26"/>
          <w:szCs w:val="26"/>
        </w:rPr>
        <w:drawing>
          <wp:anchor distT="0" distB="0" distL="114300" distR="114300" simplePos="0" relativeHeight="251658240" behindDoc="1" locked="0" layoutInCell="1" allowOverlap="1" wp14:anchorId="3F7EF73B" wp14:editId="6CCCE419">
            <wp:simplePos x="0" y="0"/>
            <wp:positionH relativeFrom="margin">
              <wp:posOffset>4531995</wp:posOffset>
            </wp:positionH>
            <wp:positionV relativeFrom="paragraph">
              <wp:posOffset>0</wp:posOffset>
            </wp:positionV>
            <wp:extent cx="1125220" cy="1632585"/>
            <wp:effectExtent l="0" t="0" r="0" b="5715"/>
            <wp:wrapTight wrapText="bothSides">
              <wp:wrapPolygon edited="0">
                <wp:start x="21600" y="21600"/>
                <wp:lineTo x="21600" y="176"/>
                <wp:lineTo x="390" y="176"/>
                <wp:lineTo x="390" y="21600"/>
                <wp:lineTo x="21600" y="21600"/>
              </wp:wrapPolygon>
            </wp:wrapTight>
            <wp:docPr id="1" name="Picture 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rot="10800000" flipV="1">
                      <a:off x="0" y="0"/>
                      <a:ext cx="1125220" cy="1632585"/>
                    </a:xfrm>
                    <a:prstGeom prst="rect">
                      <a:avLst/>
                    </a:prstGeom>
                  </pic:spPr>
                </pic:pic>
              </a:graphicData>
            </a:graphic>
            <wp14:sizeRelH relativeFrom="margin">
              <wp14:pctWidth>0</wp14:pctWidth>
            </wp14:sizeRelH>
            <wp14:sizeRelV relativeFrom="margin">
              <wp14:pctHeight>0</wp14:pctHeight>
            </wp14:sizeRelV>
          </wp:anchor>
        </w:drawing>
      </w:r>
    </w:p>
    <w:p w14:paraId="31C296CB" w14:textId="541C6140" w:rsidR="00ED7796" w:rsidRPr="00772E23" w:rsidRDefault="00ED7796" w:rsidP="001506AE">
      <w:pPr>
        <w:spacing w:after="0"/>
        <w:jc w:val="center"/>
        <w:rPr>
          <w:rFonts w:cstheme="minorHAnsi"/>
          <w:sz w:val="26"/>
          <w:szCs w:val="26"/>
        </w:rPr>
      </w:pPr>
    </w:p>
    <w:p w14:paraId="111FC0E4" w14:textId="399587BB" w:rsidR="001506AE" w:rsidRPr="00772E23" w:rsidRDefault="001506AE" w:rsidP="001506AE">
      <w:pPr>
        <w:spacing w:after="0"/>
        <w:jc w:val="center"/>
        <w:rPr>
          <w:rFonts w:cstheme="minorHAnsi"/>
          <w:sz w:val="26"/>
          <w:szCs w:val="26"/>
        </w:rPr>
      </w:pPr>
    </w:p>
    <w:p w14:paraId="61296123" w14:textId="071AD65C" w:rsidR="00D903F3" w:rsidRPr="00772E23" w:rsidRDefault="00D903F3" w:rsidP="001506AE">
      <w:pPr>
        <w:spacing w:after="0"/>
        <w:jc w:val="center"/>
        <w:rPr>
          <w:rFonts w:cstheme="minorHAnsi"/>
          <w:b/>
          <w:bCs/>
          <w:sz w:val="26"/>
          <w:szCs w:val="26"/>
        </w:rPr>
      </w:pPr>
    </w:p>
    <w:p w14:paraId="0B806A9D" w14:textId="57284374" w:rsidR="001506AE" w:rsidRPr="00772E23" w:rsidRDefault="001506AE" w:rsidP="001506AE">
      <w:pPr>
        <w:spacing w:after="0"/>
        <w:jc w:val="center"/>
        <w:rPr>
          <w:rFonts w:cstheme="minorHAnsi"/>
          <w:b/>
          <w:bCs/>
          <w:sz w:val="26"/>
          <w:szCs w:val="26"/>
        </w:rPr>
      </w:pPr>
    </w:p>
    <w:p w14:paraId="5886B5EB" w14:textId="77777777" w:rsidR="001506AE" w:rsidRPr="00772E23" w:rsidRDefault="001506AE" w:rsidP="001506AE">
      <w:pPr>
        <w:spacing w:after="0"/>
        <w:jc w:val="center"/>
        <w:rPr>
          <w:rFonts w:cstheme="minorHAnsi"/>
          <w:b/>
          <w:bCs/>
          <w:sz w:val="26"/>
          <w:szCs w:val="26"/>
        </w:rPr>
      </w:pPr>
    </w:p>
    <w:p w14:paraId="42FDCAA4" w14:textId="77777777" w:rsidR="001506AE" w:rsidRPr="00772E23" w:rsidRDefault="001506AE" w:rsidP="001506AE">
      <w:pPr>
        <w:spacing w:after="0"/>
        <w:jc w:val="center"/>
        <w:rPr>
          <w:rFonts w:cstheme="minorHAnsi"/>
          <w:b/>
          <w:bCs/>
          <w:sz w:val="26"/>
          <w:szCs w:val="26"/>
        </w:rPr>
      </w:pPr>
    </w:p>
    <w:p w14:paraId="1D53E05A" w14:textId="2DCB7292" w:rsidR="001506AE" w:rsidRDefault="001506AE" w:rsidP="001506AE">
      <w:pPr>
        <w:spacing w:after="0"/>
        <w:jc w:val="center"/>
        <w:rPr>
          <w:rFonts w:cstheme="minorHAnsi"/>
          <w:b/>
          <w:bCs/>
          <w:sz w:val="52"/>
          <w:szCs w:val="52"/>
        </w:rPr>
      </w:pPr>
    </w:p>
    <w:p w14:paraId="70F729AC" w14:textId="73529CEF" w:rsidR="00EA67C5" w:rsidRDefault="00EA67C5" w:rsidP="001506AE">
      <w:pPr>
        <w:spacing w:after="0"/>
        <w:jc w:val="center"/>
        <w:rPr>
          <w:rFonts w:cstheme="minorHAnsi"/>
          <w:b/>
          <w:bCs/>
          <w:sz w:val="52"/>
          <w:szCs w:val="52"/>
        </w:rPr>
      </w:pPr>
    </w:p>
    <w:p w14:paraId="435B6F77" w14:textId="25CFFEC6" w:rsidR="00EA67C5" w:rsidRDefault="00EA67C5" w:rsidP="001506AE">
      <w:pPr>
        <w:spacing w:after="0"/>
        <w:jc w:val="center"/>
        <w:rPr>
          <w:rFonts w:cstheme="minorHAnsi"/>
          <w:b/>
          <w:bCs/>
          <w:sz w:val="52"/>
          <w:szCs w:val="52"/>
        </w:rPr>
      </w:pPr>
    </w:p>
    <w:p w14:paraId="376DC3E7" w14:textId="77777777" w:rsidR="00EA67C5" w:rsidRPr="00772E23" w:rsidRDefault="00EA67C5" w:rsidP="001506AE">
      <w:pPr>
        <w:spacing w:after="0"/>
        <w:jc w:val="center"/>
        <w:rPr>
          <w:rFonts w:cstheme="minorHAnsi"/>
          <w:b/>
          <w:bCs/>
          <w:sz w:val="52"/>
          <w:szCs w:val="52"/>
        </w:rPr>
      </w:pPr>
    </w:p>
    <w:p w14:paraId="35D2B051" w14:textId="14747533" w:rsidR="001506AE" w:rsidRPr="00EA67C5" w:rsidRDefault="00D33B8C" w:rsidP="0078128D">
      <w:pPr>
        <w:spacing w:after="0" w:line="360" w:lineRule="auto"/>
        <w:jc w:val="center"/>
        <w:rPr>
          <w:rFonts w:cstheme="minorHAnsi"/>
          <w:b/>
          <w:bCs/>
          <w:sz w:val="96"/>
          <w:szCs w:val="96"/>
        </w:rPr>
      </w:pPr>
      <w:r w:rsidRPr="00EA67C5">
        <w:rPr>
          <w:rFonts w:cstheme="minorHAnsi"/>
          <w:b/>
          <w:bCs/>
          <w:sz w:val="96"/>
          <w:szCs w:val="96"/>
        </w:rPr>
        <w:t>Reserves Policy</w:t>
      </w:r>
    </w:p>
    <w:p w14:paraId="456BAE84" w14:textId="77777777" w:rsidR="001506AE" w:rsidRPr="00772E23" w:rsidRDefault="001506AE" w:rsidP="0078128D">
      <w:pPr>
        <w:spacing w:after="0" w:line="360" w:lineRule="auto"/>
        <w:jc w:val="center"/>
        <w:rPr>
          <w:rFonts w:cstheme="minorHAnsi"/>
          <w:sz w:val="26"/>
          <w:szCs w:val="26"/>
        </w:rPr>
      </w:pPr>
    </w:p>
    <w:p w14:paraId="01B84AF0" w14:textId="77777777" w:rsidR="001506AE" w:rsidRDefault="001506AE" w:rsidP="0078128D">
      <w:pPr>
        <w:spacing w:after="0" w:line="360" w:lineRule="auto"/>
        <w:jc w:val="center"/>
        <w:rPr>
          <w:rFonts w:cstheme="minorHAnsi"/>
          <w:b/>
          <w:bCs/>
          <w:sz w:val="26"/>
          <w:szCs w:val="26"/>
        </w:rPr>
      </w:pPr>
    </w:p>
    <w:p w14:paraId="76AA3F51" w14:textId="77777777" w:rsidR="00772E23" w:rsidRDefault="00772E23" w:rsidP="0078128D">
      <w:pPr>
        <w:spacing w:after="0" w:line="360" w:lineRule="auto"/>
        <w:jc w:val="center"/>
        <w:rPr>
          <w:rFonts w:cstheme="minorHAnsi"/>
          <w:b/>
          <w:bCs/>
          <w:sz w:val="26"/>
          <w:szCs w:val="26"/>
        </w:rPr>
      </w:pPr>
    </w:p>
    <w:p w14:paraId="0900BEC2" w14:textId="77777777" w:rsidR="00772E23" w:rsidRDefault="00772E23" w:rsidP="0078128D">
      <w:pPr>
        <w:spacing w:after="0" w:line="360" w:lineRule="auto"/>
        <w:jc w:val="center"/>
        <w:rPr>
          <w:rFonts w:cstheme="minorHAnsi"/>
          <w:b/>
          <w:bCs/>
          <w:sz w:val="26"/>
          <w:szCs w:val="26"/>
        </w:rPr>
      </w:pPr>
    </w:p>
    <w:p w14:paraId="0F797EA8" w14:textId="77777777" w:rsidR="00772E23" w:rsidRDefault="00772E23" w:rsidP="0078128D">
      <w:pPr>
        <w:spacing w:after="0" w:line="360" w:lineRule="auto"/>
        <w:jc w:val="center"/>
        <w:rPr>
          <w:rFonts w:cstheme="minorHAnsi"/>
          <w:b/>
          <w:bCs/>
          <w:sz w:val="26"/>
          <w:szCs w:val="26"/>
        </w:rPr>
      </w:pPr>
    </w:p>
    <w:p w14:paraId="72B78D72" w14:textId="77777777" w:rsidR="00772E23" w:rsidRDefault="00772E23" w:rsidP="0078128D">
      <w:pPr>
        <w:spacing w:after="0" w:line="360" w:lineRule="auto"/>
        <w:jc w:val="center"/>
        <w:rPr>
          <w:rFonts w:cstheme="minorHAnsi"/>
          <w:b/>
          <w:bCs/>
          <w:sz w:val="26"/>
          <w:szCs w:val="26"/>
        </w:rPr>
      </w:pPr>
    </w:p>
    <w:p w14:paraId="3358A14E" w14:textId="77777777" w:rsidR="00772E23" w:rsidRDefault="00772E23" w:rsidP="0078128D">
      <w:pPr>
        <w:spacing w:after="0" w:line="360" w:lineRule="auto"/>
        <w:jc w:val="center"/>
        <w:rPr>
          <w:rFonts w:cstheme="minorHAnsi"/>
          <w:b/>
          <w:bCs/>
          <w:sz w:val="26"/>
          <w:szCs w:val="26"/>
        </w:rPr>
      </w:pPr>
    </w:p>
    <w:p w14:paraId="71B72B84" w14:textId="77777777" w:rsidR="00772E23" w:rsidRDefault="00772E23" w:rsidP="0078128D">
      <w:pPr>
        <w:spacing w:after="0" w:line="360" w:lineRule="auto"/>
        <w:jc w:val="center"/>
        <w:rPr>
          <w:rFonts w:cstheme="minorHAnsi"/>
          <w:b/>
          <w:bCs/>
          <w:sz w:val="26"/>
          <w:szCs w:val="26"/>
        </w:rPr>
      </w:pPr>
    </w:p>
    <w:p w14:paraId="680B0B97" w14:textId="77777777" w:rsidR="00772E23" w:rsidRDefault="00772E23" w:rsidP="0078128D">
      <w:pPr>
        <w:spacing w:after="0" w:line="360" w:lineRule="auto"/>
        <w:jc w:val="center"/>
        <w:rPr>
          <w:rFonts w:cstheme="minorHAnsi"/>
          <w:b/>
          <w:bCs/>
          <w:sz w:val="26"/>
          <w:szCs w:val="26"/>
        </w:rPr>
      </w:pPr>
    </w:p>
    <w:p w14:paraId="4A5B7788" w14:textId="77777777" w:rsidR="00772E23" w:rsidRDefault="00772E23" w:rsidP="0078128D">
      <w:pPr>
        <w:spacing w:after="0" w:line="360" w:lineRule="auto"/>
        <w:jc w:val="center"/>
        <w:rPr>
          <w:rFonts w:cstheme="minorHAnsi"/>
          <w:b/>
          <w:bCs/>
          <w:sz w:val="26"/>
          <w:szCs w:val="26"/>
        </w:rPr>
      </w:pPr>
    </w:p>
    <w:p w14:paraId="15F807AD" w14:textId="77777777" w:rsidR="00772E23" w:rsidRDefault="00772E23" w:rsidP="0078128D">
      <w:pPr>
        <w:spacing w:after="0" w:line="360" w:lineRule="auto"/>
        <w:jc w:val="center"/>
        <w:rPr>
          <w:rFonts w:cstheme="minorHAnsi"/>
          <w:b/>
          <w:bCs/>
          <w:sz w:val="26"/>
          <w:szCs w:val="26"/>
        </w:rPr>
      </w:pPr>
    </w:p>
    <w:p w14:paraId="493187AE" w14:textId="77777777" w:rsidR="00772E23" w:rsidRDefault="00772E23" w:rsidP="0078128D">
      <w:pPr>
        <w:spacing w:after="0" w:line="360" w:lineRule="auto"/>
        <w:jc w:val="center"/>
        <w:rPr>
          <w:rFonts w:cstheme="minorHAnsi"/>
          <w:b/>
          <w:bCs/>
          <w:sz w:val="26"/>
          <w:szCs w:val="26"/>
        </w:rPr>
      </w:pPr>
    </w:p>
    <w:p w14:paraId="7F1A5179" w14:textId="77777777" w:rsidR="00772E23" w:rsidRDefault="00772E23" w:rsidP="0078128D">
      <w:pPr>
        <w:spacing w:after="0" w:line="360" w:lineRule="auto"/>
        <w:jc w:val="center"/>
        <w:rPr>
          <w:rFonts w:cstheme="minorHAnsi"/>
          <w:b/>
          <w:bCs/>
          <w:sz w:val="26"/>
          <w:szCs w:val="26"/>
        </w:rPr>
      </w:pPr>
    </w:p>
    <w:p w14:paraId="3A022AF4" w14:textId="77777777" w:rsidR="00772E23" w:rsidRDefault="00772E23" w:rsidP="0078128D">
      <w:pPr>
        <w:spacing w:after="0" w:line="360" w:lineRule="auto"/>
        <w:jc w:val="center"/>
        <w:rPr>
          <w:rFonts w:cstheme="minorHAnsi"/>
          <w:b/>
          <w:bCs/>
          <w:sz w:val="26"/>
          <w:szCs w:val="26"/>
        </w:rPr>
      </w:pPr>
    </w:p>
    <w:p w14:paraId="4F12D398" w14:textId="0036AAE9" w:rsidR="00772E23" w:rsidRPr="00772E23" w:rsidRDefault="00772E23" w:rsidP="00772E23">
      <w:pPr>
        <w:spacing w:after="0" w:line="360" w:lineRule="auto"/>
        <w:rPr>
          <w:rFonts w:cstheme="minorHAnsi"/>
          <w:b/>
          <w:bCs/>
          <w:sz w:val="26"/>
          <w:szCs w:val="26"/>
        </w:rPr>
        <w:sectPr w:rsidR="00772E23" w:rsidRPr="00772E23" w:rsidSect="006E73DC">
          <w:footerReference w:type="default" r:id="rId12"/>
          <w:headerReference w:type="first" r:id="rId13"/>
          <w:pgSz w:w="11906" w:h="16838"/>
          <w:pgMar w:top="1440" w:right="1440" w:bottom="1440" w:left="1440" w:header="709" w:footer="403" w:gutter="0"/>
          <w:cols w:space="708"/>
          <w:titlePg/>
          <w:docGrid w:linePitch="360"/>
        </w:sectPr>
      </w:pPr>
    </w:p>
    <w:p w14:paraId="204C5FAA" w14:textId="77777777" w:rsidR="00F56C23" w:rsidRPr="00772E23" w:rsidRDefault="00F56C23" w:rsidP="00CC5E2F">
      <w:pPr>
        <w:pStyle w:val="ListParagraph"/>
        <w:numPr>
          <w:ilvl w:val="0"/>
          <w:numId w:val="2"/>
        </w:numPr>
        <w:spacing w:after="0" w:line="360" w:lineRule="auto"/>
        <w:ind w:left="567" w:hanging="567"/>
        <w:rPr>
          <w:rFonts w:cstheme="minorHAnsi"/>
          <w:b/>
          <w:bCs/>
          <w:sz w:val="26"/>
          <w:szCs w:val="26"/>
        </w:rPr>
      </w:pPr>
      <w:r w:rsidRPr="00772E23">
        <w:rPr>
          <w:rFonts w:cstheme="minorHAnsi"/>
          <w:b/>
          <w:bCs/>
          <w:sz w:val="26"/>
          <w:szCs w:val="26"/>
        </w:rPr>
        <w:lastRenderedPageBreak/>
        <w:t>Introduction</w:t>
      </w:r>
    </w:p>
    <w:p w14:paraId="2CFEB063" w14:textId="086B45A4" w:rsidR="00C56148" w:rsidRPr="00772E23" w:rsidRDefault="00EA67C5" w:rsidP="00772E23">
      <w:pPr>
        <w:pStyle w:val="ListParagraph"/>
        <w:spacing w:after="0" w:line="360" w:lineRule="auto"/>
        <w:ind w:left="567"/>
        <w:rPr>
          <w:rFonts w:cstheme="minorHAnsi"/>
          <w:sz w:val="26"/>
          <w:szCs w:val="26"/>
        </w:rPr>
      </w:pPr>
      <w:r>
        <w:rPr>
          <w:rFonts w:cstheme="minorHAnsi"/>
          <w:sz w:val="26"/>
          <w:szCs w:val="26"/>
        </w:rPr>
        <w:t xml:space="preserve">Bovey Tracey </w:t>
      </w:r>
      <w:r w:rsidR="00772E23">
        <w:rPr>
          <w:rFonts w:cstheme="minorHAnsi"/>
          <w:sz w:val="26"/>
          <w:szCs w:val="26"/>
        </w:rPr>
        <w:t>Town</w:t>
      </w:r>
      <w:r w:rsidR="00D33B8C" w:rsidRPr="00772E23">
        <w:rPr>
          <w:rFonts w:cstheme="minorHAnsi"/>
          <w:sz w:val="26"/>
          <w:szCs w:val="26"/>
        </w:rPr>
        <w:t xml:space="preserve"> Council is required to maintain adequate Financial Reserves </w:t>
      </w:r>
      <w:r w:rsidR="00C56148" w:rsidRPr="00772E23">
        <w:rPr>
          <w:rFonts w:cstheme="minorHAnsi"/>
          <w:sz w:val="26"/>
          <w:szCs w:val="26"/>
        </w:rPr>
        <w:t xml:space="preserve">to meet the needs of its </w:t>
      </w:r>
      <w:r w:rsidR="00B164D9" w:rsidRPr="00772E23">
        <w:rPr>
          <w:rFonts w:cstheme="minorHAnsi"/>
          <w:sz w:val="26"/>
          <w:szCs w:val="26"/>
        </w:rPr>
        <w:t>operations</w:t>
      </w:r>
      <w:r w:rsidR="00C56148" w:rsidRPr="00772E23">
        <w:rPr>
          <w:rFonts w:cstheme="minorHAnsi"/>
          <w:sz w:val="26"/>
          <w:szCs w:val="26"/>
        </w:rPr>
        <w:t xml:space="preserve"> and to ensure financial security. The purpose of this policy is to set out how the Council will determine and review the level of reserves.  </w:t>
      </w:r>
    </w:p>
    <w:p w14:paraId="41C17F36" w14:textId="77777777" w:rsidR="00D33B8C" w:rsidRPr="00772E23" w:rsidRDefault="00D33B8C" w:rsidP="00CC5E2F">
      <w:pPr>
        <w:pStyle w:val="ListParagraph"/>
        <w:spacing w:after="0" w:line="360" w:lineRule="auto"/>
        <w:ind w:left="567" w:hanging="567"/>
        <w:rPr>
          <w:rFonts w:cstheme="minorHAnsi"/>
          <w:sz w:val="26"/>
          <w:szCs w:val="26"/>
        </w:rPr>
      </w:pPr>
    </w:p>
    <w:p w14:paraId="373A0BC4" w14:textId="35DAE4F2" w:rsidR="001B49CF" w:rsidRPr="00772E23" w:rsidRDefault="00D33B8C" w:rsidP="00CC5E2F">
      <w:pPr>
        <w:pStyle w:val="ListParagraph"/>
        <w:spacing w:after="0" w:line="360" w:lineRule="auto"/>
        <w:ind w:left="567" w:hanging="567"/>
        <w:rPr>
          <w:rFonts w:cstheme="minorHAnsi"/>
          <w:sz w:val="26"/>
          <w:szCs w:val="26"/>
        </w:rPr>
      </w:pPr>
      <w:r w:rsidRPr="00772E23">
        <w:rPr>
          <w:rFonts w:cstheme="minorHAnsi"/>
          <w:sz w:val="26"/>
          <w:szCs w:val="26"/>
        </w:rPr>
        <w:tab/>
      </w:r>
      <w:r w:rsidR="001B49CF" w:rsidRPr="00772E23">
        <w:rPr>
          <w:rFonts w:cstheme="minorHAnsi"/>
          <w:sz w:val="26"/>
          <w:szCs w:val="26"/>
        </w:rPr>
        <w:t>The Joint Panel on Accountability and Governance Practitioners Guide (JPAG) (March</w:t>
      </w:r>
      <w:r w:rsidR="009414EB">
        <w:rPr>
          <w:rFonts w:cstheme="minorHAnsi"/>
          <w:sz w:val="26"/>
          <w:szCs w:val="26"/>
        </w:rPr>
        <w:t xml:space="preserve"> </w:t>
      </w:r>
      <w:r w:rsidR="00C90EDE" w:rsidRPr="009414EB">
        <w:rPr>
          <w:rFonts w:cstheme="minorHAnsi"/>
          <w:sz w:val="26"/>
          <w:szCs w:val="26"/>
        </w:rPr>
        <w:t xml:space="preserve">2022 </w:t>
      </w:r>
      <w:r w:rsidR="001B49CF" w:rsidRPr="00772E23">
        <w:rPr>
          <w:rFonts w:cstheme="minorHAnsi"/>
          <w:sz w:val="26"/>
          <w:szCs w:val="26"/>
        </w:rPr>
        <w:t>edition) advises</w:t>
      </w:r>
      <w:r w:rsidR="00B164D9" w:rsidRPr="00772E23">
        <w:rPr>
          <w:rFonts w:cstheme="minorHAnsi"/>
          <w:sz w:val="26"/>
          <w:szCs w:val="26"/>
        </w:rPr>
        <w:t>:</w:t>
      </w:r>
      <w:r w:rsidR="001B49CF" w:rsidRPr="00772E23">
        <w:rPr>
          <w:rFonts w:cstheme="minorHAnsi"/>
          <w:sz w:val="26"/>
          <w:szCs w:val="26"/>
        </w:rPr>
        <w:t xml:space="preserve"> </w:t>
      </w:r>
    </w:p>
    <w:p w14:paraId="7699AECE" w14:textId="77777777" w:rsidR="00772E23" w:rsidRDefault="001B49CF" w:rsidP="00CC5E2F">
      <w:pPr>
        <w:pStyle w:val="ListParagraph"/>
        <w:spacing w:after="0" w:line="360" w:lineRule="auto"/>
        <w:ind w:left="567" w:hanging="567"/>
        <w:rPr>
          <w:rFonts w:cstheme="minorHAnsi"/>
          <w:i/>
          <w:sz w:val="26"/>
          <w:szCs w:val="26"/>
        </w:rPr>
      </w:pPr>
      <w:r w:rsidRPr="00772E23">
        <w:rPr>
          <w:rFonts w:cstheme="minorHAnsi"/>
          <w:i/>
          <w:sz w:val="26"/>
          <w:szCs w:val="26"/>
        </w:rPr>
        <w:tab/>
      </w:r>
    </w:p>
    <w:p w14:paraId="48E22D2D" w14:textId="6D79D97E" w:rsidR="001B49CF" w:rsidRPr="00772E23" w:rsidRDefault="001B49CF" w:rsidP="00772E23">
      <w:pPr>
        <w:pStyle w:val="ListParagraph"/>
        <w:spacing w:after="0" w:line="360" w:lineRule="auto"/>
        <w:ind w:left="567"/>
        <w:rPr>
          <w:rFonts w:cstheme="minorHAnsi"/>
          <w:i/>
          <w:sz w:val="26"/>
          <w:szCs w:val="26"/>
        </w:rPr>
      </w:pPr>
      <w:r w:rsidRPr="00772E23">
        <w:rPr>
          <w:rFonts w:cstheme="minorHAnsi"/>
          <w:i/>
          <w:sz w:val="26"/>
          <w:szCs w:val="26"/>
        </w:rPr>
        <w:t xml:space="preserve">“As with any financial entity, it is essential that authorities have sufficient reserves (General and Earmarked) to finance both its day-to-day operations and </w:t>
      </w:r>
      <w:proofErr w:type="gramStart"/>
      <w:r w:rsidRPr="00772E23">
        <w:rPr>
          <w:rFonts w:cstheme="minorHAnsi"/>
          <w:i/>
          <w:sz w:val="26"/>
          <w:szCs w:val="26"/>
        </w:rPr>
        <w:t>future plans</w:t>
      </w:r>
      <w:proofErr w:type="gramEnd"/>
      <w:r w:rsidRPr="00772E23">
        <w:rPr>
          <w:rFonts w:cstheme="minorHAnsi"/>
          <w:i/>
          <w:sz w:val="26"/>
          <w:szCs w:val="26"/>
        </w:rPr>
        <w:t xml:space="preserve">. It is important, however, given that its funds are generated from taxation/public levies, that such reserves are not excessive.” </w:t>
      </w:r>
    </w:p>
    <w:p w14:paraId="27EC026C" w14:textId="77777777" w:rsidR="001B49CF" w:rsidRPr="00772E23" w:rsidRDefault="001B49CF" w:rsidP="00CC5E2F">
      <w:pPr>
        <w:pStyle w:val="ListParagraph"/>
        <w:spacing w:after="0" w:line="360" w:lineRule="auto"/>
        <w:ind w:left="567" w:hanging="567"/>
        <w:rPr>
          <w:rFonts w:cstheme="minorHAnsi"/>
          <w:sz w:val="26"/>
          <w:szCs w:val="26"/>
        </w:rPr>
      </w:pPr>
    </w:p>
    <w:p w14:paraId="2425B25E" w14:textId="050FDC48" w:rsidR="00F56C23" w:rsidRPr="00772E23" w:rsidRDefault="001B49CF" w:rsidP="00CC5E2F">
      <w:pPr>
        <w:pStyle w:val="ListParagraph"/>
        <w:spacing w:after="0" w:line="360" w:lineRule="auto"/>
        <w:ind w:left="567" w:hanging="567"/>
        <w:rPr>
          <w:rFonts w:cstheme="minorHAnsi"/>
          <w:sz w:val="26"/>
          <w:szCs w:val="26"/>
        </w:rPr>
      </w:pPr>
      <w:r w:rsidRPr="00772E23">
        <w:rPr>
          <w:rFonts w:cstheme="minorHAnsi"/>
          <w:sz w:val="26"/>
          <w:szCs w:val="26"/>
        </w:rPr>
        <w:tab/>
      </w:r>
      <w:r w:rsidR="00D33B8C" w:rsidRPr="00772E23">
        <w:rPr>
          <w:rFonts w:cstheme="minorHAnsi"/>
          <w:sz w:val="26"/>
          <w:szCs w:val="26"/>
        </w:rPr>
        <w:t>Sections 32 and 43 of the Local Government Finance Act 1992 require local authorities to have regard to the level of reserves needed for meeting estimated future expenditure when calculating the budget requirement. However, there is no specific minimum level of reserves which an authority should hold, and it is the responsibility of the Responsible Financial Officer to advise the</w:t>
      </w:r>
      <w:r w:rsidR="00772E23">
        <w:rPr>
          <w:rFonts w:cstheme="minorHAnsi"/>
          <w:sz w:val="26"/>
          <w:szCs w:val="26"/>
        </w:rPr>
        <w:t xml:space="preserve"> Town</w:t>
      </w:r>
      <w:r w:rsidR="00D33B8C" w:rsidRPr="00772E23">
        <w:rPr>
          <w:rFonts w:cstheme="minorHAnsi"/>
          <w:sz w:val="26"/>
          <w:szCs w:val="26"/>
        </w:rPr>
        <w:t xml:space="preserve"> Council about the level of reserves</w:t>
      </w:r>
      <w:r w:rsidR="00B164D9" w:rsidRPr="00772E23">
        <w:rPr>
          <w:rFonts w:cstheme="minorHAnsi"/>
          <w:sz w:val="26"/>
          <w:szCs w:val="26"/>
        </w:rPr>
        <w:t xml:space="preserve"> and</w:t>
      </w:r>
      <w:r w:rsidR="00D33B8C" w:rsidRPr="00772E23">
        <w:rPr>
          <w:rFonts w:cstheme="minorHAnsi"/>
          <w:sz w:val="26"/>
          <w:szCs w:val="26"/>
        </w:rPr>
        <w:t xml:space="preserve"> to ensure that there are procedures for their establishment and use.</w:t>
      </w:r>
    </w:p>
    <w:p w14:paraId="55387E6A" w14:textId="77777777" w:rsidR="00F56C23" w:rsidRPr="00772E23" w:rsidRDefault="00F56C23" w:rsidP="00CC5E2F">
      <w:pPr>
        <w:pStyle w:val="ListParagraph"/>
        <w:spacing w:after="0" w:line="360" w:lineRule="auto"/>
        <w:ind w:left="567" w:hanging="567"/>
        <w:rPr>
          <w:rFonts w:cstheme="minorHAnsi"/>
          <w:b/>
          <w:bCs/>
          <w:sz w:val="26"/>
          <w:szCs w:val="26"/>
          <w:lang w:val="en"/>
        </w:rPr>
      </w:pPr>
    </w:p>
    <w:p w14:paraId="7356802C" w14:textId="77777777" w:rsidR="00D33B8C" w:rsidRPr="00772E23" w:rsidRDefault="00D33B8C" w:rsidP="00CC5E2F">
      <w:pPr>
        <w:pStyle w:val="ListParagraph"/>
        <w:numPr>
          <w:ilvl w:val="0"/>
          <w:numId w:val="9"/>
        </w:numPr>
        <w:spacing w:after="0" w:line="360" w:lineRule="auto"/>
        <w:ind w:left="567" w:hanging="567"/>
        <w:rPr>
          <w:rFonts w:cstheme="minorHAnsi"/>
          <w:bCs/>
          <w:sz w:val="26"/>
          <w:szCs w:val="26"/>
        </w:rPr>
      </w:pPr>
      <w:r w:rsidRPr="00772E23">
        <w:rPr>
          <w:rFonts w:cstheme="minorHAnsi"/>
          <w:b/>
          <w:sz w:val="26"/>
          <w:szCs w:val="26"/>
        </w:rPr>
        <w:t xml:space="preserve">Types of Reserves </w:t>
      </w:r>
    </w:p>
    <w:p w14:paraId="588005C1" w14:textId="6697E7DF" w:rsidR="00CC5E2F" w:rsidRPr="00772E23" w:rsidRDefault="00CC5E2F" w:rsidP="00CC5E2F">
      <w:pPr>
        <w:pStyle w:val="ListParagraph"/>
        <w:spacing w:after="0" w:line="360" w:lineRule="auto"/>
        <w:ind w:left="567" w:hanging="567"/>
        <w:rPr>
          <w:rFonts w:cstheme="minorHAnsi"/>
          <w:sz w:val="26"/>
          <w:szCs w:val="26"/>
        </w:rPr>
      </w:pPr>
      <w:r w:rsidRPr="00772E23">
        <w:rPr>
          <w:rFonts w:cstheme="minorHAnsi"/>
          <w:sz w:val="26"/>
          <w:szCs w:val="26"/>
        </w:rPr>
        <w:tab/>
      </w:r>
      <w:r w:rsidR="00D33B8C" w:rsidRPr="00772E23">
        <w:rPr>
          <w:rFonts w:cstheme="minorHAnsi"/>
          <w:sz w:val="26"/>
          <w:szCs w:val="26"/>
        </w:rPr>
        <w:t xml:space="preserve">These may be categorised as either General or </w:t>
      </w:r>
      <w:r w:rsidR="00772E23">
        <w:rPr>
          <w:rFonts w:cstheme="minorHAnsi"/>
          <w:sz w:val="26"/>
          <w:szCs w:val="26"/>
        </w:rPr>
        <w:t>Earmarked</w:t>
      </w:r>
      <w:r w:rsidR="00D33B8C" w:rsidRPr="00772E23">
        <w:rPr>
          <w:rFonts w:cstheme="minorHAnsi"/>
          <w:sz w:val="26"/>
          <w:szCs w:val="26"/>
        </w:rPr>
        <w:t>.</w:t>
      </w:r>
      <w:r w:rsidRPr="00772E23">
        <w:rPr>
          <w:rFonts w:cstheme="minorHAnsi"/>
          <w:sz w:val="26"/>
          <w:szCs w:val="26"/>
        </w:rPr>
        <w:t xml:space="preserve"> </w:t>
      </w:r>
    </w:p>
    <w:p w14:paraId="42699B00" w14:textId="77777777" w:rsidR="00CC5E2F" w:rsidRPr="00772E23" w:rsidRDefault="00CC5E2F" w:rsidP="00CC5E2F">
      <w:pPr>
        <w:pStyle w:val="ListParagraph"/>
        <w:spacing w:after="0" w:line="360" w:lineRule="auto"/>
        <w:ind w:left="567" w:hanging="567"/>
        <w:rPr>
          <w:rFonts w:cstheme="minorHAnsi"/>
          <w:sz w:val="26"/>
          <w:szCs w:val="26"/>
        </w:rPr>
      </w:pPr>
    </w:p>
    <w:p w14:paraId="686C1954" w14:textId="77777777" w:rsidR="00D33B8C" w:rsidRPr="00772E23" w:rsidRDefault="00CC5E2F" w:rsidP="00CC5E2F">
      <w:pPr>
        <w:pStyle w:val="ListParagraph"/>
        <w:spacing w:after="0" w:line="360" w:lineRule="auto"/>
        <w:ind w:left="567" w:hanging="567"/>
        <w:rPr>
          <w:rFonts w:cstheme="minorHAnsi"/>
          <w:b/>
          <w:sz w:val="26"/>
          <w:szCs w:val="26"/>
        </w:rPr>
      </w:pPr>
      <w:r w:rsidRPr="00772E23">
        <w:rPr>
          <w:rFonts w:cstheme="minorHAnsi"/>
          <w:sz w:val="26"/>
          <w:szCs w:val="26"/>
        </w:rPr>
        <w:t>2.1</w:t>
      </w:r>
      <w:r w:rsidRPr="00772E23">
        <w:rPr>
          <w:rFonts w:cstheme="minorHAnsi"/>
          <w:b/>
          <w:sz w:val="26"/>
          <w:szCs w:val="26"/>
        </w:rPr>
        <w:tab/>
      </w:r>
      <w:r w:rsidR="00D33B8C" w:rsidRPr="00772E23">
        <w:rPr>
          <w:rFonts w:cstheme="minorHAnsi"/>
          <w:b/>
          <w:sz w:val="26"/>
          <w:szCs w:val="26"/>
        </w:rPr>
        <w:t xml:space="preserve">General Reserves </w:t>
      </w:r>
    </w:p>
    <w:p w14:paraId="16148C8D" w14:textId="165B6026" w:rsidR="00D33B8C" w:rsidRPr="00772E23" w:rsidRDefault="00D33B8C" w:rsidP="00CC5E2F">
      <w:pPr>
        <w:pStyle w:val="ListParagraph"/>
        <w:spacing w:after="0" w:line="360" w:lineRule="auto"/>
        <w:ind w:left="567" w:hanging="567"/>
        <w:rPr>
          <w:rFonts w:cstheme="minorHAnsi"/>
          <w:sz w:val="26"/>
          <w:szCs w:val="26"/>
        </w:rPr>
      </w:pPr>
      <w:r w:rsidRPr="00772E23">
        <w:rPr>
          <w:rFonts w:cstheme="minorHAnsi"/>
          <w:sz w:val="26"/>
          <w:szCs w:val="26"/>
        </w:rPr>
        <w:tab/>
      </w:r>
      <w:r w:rsidR="003B0A67" w:rsidRPr="00772E23">
        <w:rPr>
          <w:rFonts w:cstheme="minorHAnsi"/>
          <w:sz w:val="26"/>
          <w:szCs w:val="26"/>
        </w:rPr>
        <w:t>General</w:t>
      </w:r>
      <w:r w:rsidR="003B0A67" w:rsidRPr="00772E23">
        <w:rPr>
          <w:rFonts w:cstheme="minorHAnsi"/>
          <w:b/>
          <w:sz w:val="26"/>
          <w:szCs w:val="26"/>
        </w:rPr>
        <w:t xml:space="preserve"> </w:t>
      </w:r>
      <w:r w:rsidRPr="00772E23">
        <w:rPr>
          <w:rFonts w:cstheme="minorHAnsi"/>
          <w:sz w:val="26"/>
          <w:szCs w:val="26"/>
        </w:rPr>
        <w:t xml:space="preserve">Reserves are funds which do not have any restrictions </w:t>
      </w:r>
      <w:r w:rsidR="008D0C87" w:rsidRPr="00772E23">
        <w:rPr>
          <w:rFonts w:cstheme="minorHAnsi"/>
          <w:sz w:val="26"/>
          <w:szCs w:val="26"/>
        </w:rPr>
        <w:t>on</w:t>
      </w:r>
      <w:r w:rsidRPr="00772E23">
        <w:rPr>
          <w:rFonts w:cstheme="minorHAnsi"/>
          <w:sz w:val="26"/>
          <w:szCs w:val="26"/>
        </w:rPr>
        <w:t xml:space="preserve"> their use. The</w:t>
      </w:r>
      <w:r w:rsidR="008D0C87" w:rsidRPr="00772E23">
        <w:rPr>
          <w:rFonts w:cstheme="minorHAnsi"/>
          <w:sz w:val="26"/>
          <w:szCs w:val="26"/>
        </w:rPr>
        <w:t>y</w:t>
      </w:r>
      <w:r w:rsidRPr="00772E23">
        <w:rPr>
          <w:rFonts w:cstheme="minorHAnsi"/>
          <w:sz w:val="26"/>
          <w:szCs w:val="26"/>
        </w:rPr>
        <w:t xml:space="preserve"> cushion the impact of uneven ca</w:t>
      </w:r>
      <w:r w:rsidR="00037512" w:rsidRPr="00772E23">
        <w:rPr>
          <w:rFonts w:cstheme="minorHAnsi"/>
          <w:sz w:val="26"/>
          <w:szCs w:val="26"/>
        </w:rPr>
        <w:t xml:space="preserve">sh </w:t>
      </w:r>
      <w:r w:rsidRPr="00772E23">
        <w:rPr>
          <w:rFonts w:cstheme="minorHAnsi"/>
          <w:sz w:val="26"/>
          <w:szCs w:val="26"/>
        </w:rPr>
        <w:t>flows, offset budget requirements if necessary, or can be held in case of unexpected events or emergencies. Setting the level of General Reserves is agreed with the Annual Budget.</w:t>
      </w:r>
      <w:r w:rsidR="003B0A67" w:rsidRPr="00772E23">
        <w:rPr>
          <w:rFonts w:cstheme="minorHAnsi"/>
          <w:sz w:val="26"/>
          <w:szCs w:val="26"/>
        </w:rPr>
        <w:t xml:space="preserve"> </w:t>
      </w:r>
    </w:p>
    <w:p w14:paraId="2D60B951" w14:textId="77777777" w:rsidR="003B0A67" w:rsidRPr="00772E23" w:rsidRDefault="003B0A67" w:rsidP="00CC5E2F">
      <w:pPr>
        <w:pStyle w:val="ListParagraph"/>
        <w:spacing w:after="0" w:line="360" w:lineRule="auto"/>
        <w:ind w:left="567" w:hanging="567"/>
        <w:rPr>
          <w:rFonts w:cstheme="minorHAnsi"/>
          <w:sz w:val="26"/>
          <w:szCs w:val="26"/>
        </w:rPr>
      </w:pPr>
    </w:p>
    <w:p w14:paraId="72B225D3" w14:textId="1D189B09" w:rsidR="003B0A67" w:rsidRPr="00772E23" w:rsidRDefault="003B0A67" w:rsidP="00CC5E2F">
      <w:pPr>
        <w:pStyle w:val="ListParagraph"/>
        <w:spacing w:after="0" w:line="360" w:lineRule="auto"/>
        <w:ind w:left="567" w:hanging="567"/>
        <w:rPr>
          <w:rFonts w:cstheme="minorHAnsi"/>
          <w:sz w:val="26"/>
          <w:szCs w:val="26"/>
        </w:rPr>
      </w:pPr>
      <w:r w:rsidRPr="00772E23">
        <w:rPr>
          <w:rFonts w:cstheme="minorHAnsi"/>
          <w:sz w:val="26"/>
          <w:szCs w:val="26"/>
        </w:rPr>
        <w:tab/>
        <w:t xml:space="preserve">JPAG (March </w:t>
      </w:r>
      <w:r w:rsidR="00204BDF" w:rsidRPr="009414EB">
        <w:rPr>
          <w:rFonts w:cstheme="minorHAnsi"/>
          <w:sz w:val="26"/>
          <w:szCs w:val="26"/>
        </w:rPr>
        <w:t>2022</w:t>
      </w:r>
      <w:r w:rsidR="00204BDF">
        <w:rPr>
          <w:rFonts w:cstheme="minorHAnsi"/>
          <w:sz w:val="26"/>
          <w:szCs w:val="26"/>
        </w:rPr>
        <w:t xml:space="preserve"> </w:t>
      </w:r>
      <w:r w:rsidRPr="00772E23">
        <w:rPr>
          <w:rFonts w:cstheme="minorHAnsi"/>
          <w:sz w:val="26"/>
          <w:szCs w:val="26"/>
        </w:rPr>
        <w:t>edition) advises</w:t>
      </w:r>
      <w:r w:rsidR="008D0C87" w:rsidRPr="00772E23">
        <w:rPr>
          <w:rFonts w:cstheme="minorHAnsi"/>
          <w:sz w:val="26"/>
          <w:szCs w:val="26"/>
        </w:rPr>
        <w:t>:</w:t>
      </w:r>
      <w:r w:rsidRPr="00772E23">
        <w:rPr>
          <w:rFonts w:cstheme="minorHAnsi"/>
          <w:sz w:val="26"/>
          <w:szCs w:val="26"/>
        </w:rPr>
        <w:t xml:space="preserve"> </w:t>
      </w:r>
    </w:p>
    <w:p w14:paraId="688F8593" w14:textId="77777777" w:rsidR="00772E23" w:rsidRDefault="003B0A67" w:rsidP="00CC5E2F">
      <w:pPr>
        <w:pStyle w:val="ListParagraph"/>
        <w:spacing w:after="0" w:line="360" w:lineRule="auto"/>
        <w:ind w:left="567" w:hanging="567"/>
        <w:rPr>
          <w:rFonts w:cstheme="minorHAnsi"/>
          <w:i/>
          <w:sz w:val="26"/>
          <w:szCs w:val="26"/>
        </w:rPr>
      </w:pPr>
      <w:r w:rsidRPr="00772E23">
        <w:rPr>
          <w:rFonts w:cstheme="minorHAnsi"/>
          <w:i/>
          <w:sz w:val="26"/>
          <w:szCs w:val="26"/>
        </w:rPr>
        <w:tab/>
      </w:r>
    </w:p>
    <w:p w14:paraId="376201D8" w14:textId="6CA7485A" w:rsidR="003B0A67" w:rsidRPr="00772E23" w:rsidRDefault="003B0A67" w:rsidP="00772E23">
      <w:pPr>
        <w:pStyle w:val="ListParagraph"/>
        <w:spacing w:after="0" w:line="360" w:lineRule="auto"/>
        <w:ind w:left="567"/>
        <w:rPr>
          <w:rFonts w:cstheme="minorHAnsi"/>
          <w:i/>
          <w:sz w:val="26"/>
          <w:szCs w:val="26"/>
        </w:rPr>
      </w:pPr>
      <w:r w:rsidRPr="00772E23">
        <w:rPr>
          <w:rFonts w:cstheme="minorHAnsi"/>
          <w:i/>
          <w:sz w:val="26"/>
          <w:szCs w:val="26"/>
        </w:rPr>
        <w:t xml:space="preserve">“The generally accepted recommendation with regard to the appropriate minimum level of a Smaller Authority’s General Reserve is that this should be maintained at between three (3) and twelve (12) months Net Revenue Expenditure (NRE).” </w:t>
      </w:r>
    </w:p>
    <w:p w14:paraId="45ED8E6A" w14:textId="77777777" w:rsidR="003B0A67" w:rsidRPr="00772E23" w:rsidRDefault="003B0A67" w:rsidP="00CC5E2F">
      <w:pPr>
        <w:pStyle w:val="ListParagraph"/>
        <w:spacing w:after="0" w:line="360" w:lineRule="auto"/>
        <w:ind w:left="567" w:hanging="567"/>
        <w:rPr>
          <w:rFonts w:cstheme="minorHAnsi"/>
          <w:i/>
          <w:sz w:val="26"/>
          <w:szCs w:val="26"/>
        </w:rPr>
      </w:pPr>
      <w:r w:rsidRPr="00772E23">
        <w:rPr>
          <w:rFonts w:cstheme="minorHAnsi"/>
          <w:i/>
          <w:sz w:val="26"/>
          <w:szCs w:val="26"/>
        </w:rPr>
        <w:tab/>
      </w:r>
    </w:p>
    <w:p w14:paraId="457D5545" w14:textId="77777777" w:rsidR="003B0A67" w:rsidRPr="00772E23" w:rsidRDefault="003B0A67" w:rsidP="00CC5E2F">
      <w:pPr>
        <w:pStyle w:val="ListParagraph"/>
        <w:spacing w:after="0" w:line="360" w:lineRule="auto"/>
        <w:ind w:left="567" w:hanging="567"/>
        <w:rPr>
          <w:rFonts w:cstheme="minorHAnsi"/>
          <w:i/>
          <w:sz w:val="26"/>
          <w:szCs w:val="26"/>
        </w:rPr>
      </w:pPr>
      <w:r w:rsidRPr="00772E23">
        <w:rPr>
          <w:rFonts w:cstheme="minorHAnsi"/>
          <w:i/>
          <w:sz w:val="26"/>
          <w:szCs w:val="26"/>
        </w:rPr>
        <w:tab/>
        <w:t>“The smaller the authority</w:t>
      </w:r>
      <w:r w:rsidR="008D0C87" w:rsidRPr="00772E23">
        <w:rPr>
          <w:rFonts w:cstheme="minorHAnsi"/>
          <w:i/>
          <w:sz w:val="26"/>
          <w:szCs w:val="26"/>
        </w:rPr>
        <w:t>,</w:t>
      </w:r>
      <w:r w:rsidRPr="00772E23">
        <w:rPr>
          <w:rFonts w:cstheme="minorHAnsi"/>
          <w:i/>
          <w:sz w:val="26"/>
          <w:szCs w:val="26"/>
        </w:rPr>
        <w:t xml:space="preserve"> the closer the figure should be to 12 months NRE, the larger the authority the nearer to 3 months. In practice, any authority with an NRE </w:t>
      </w:r>
      <w:proofErr w:type="gramStart"/>
      <w:r w:rsidRPr="00772E23">
        <w:rPr>
          <w:rFonts w:cstheme="minorHAnsi"/>
          <w:i/>
          <w:sz w:val="26"/>
          <w:szCs w:val="26"/>
        </w:rPr>
        <w:t>in excess of</w:t>
      </w:r>
      <w:proofErr w:type="gramEnd"/>
      <w:r w:rsidRPr="00772E23">
        <w:rPr>
          <w:rFonts w:cstheme="minorHAnsi"/>
          <w:i/>
          <w:sz w:val="26"/>
          <w:szCs w:val="26"/>
        </w:rPr>
        <w:t xml:space="preserve"> £200,000 should plan on 3 months equivalent.”  </w:t>
      </w:r>
    </w:p>
    <w:p w14:paraId="743D0CF5" w14:textId="77777777" w:rsidR="003B0A67" w:rsidRPr="00772E23" w:rsidRDefault="003B0A67" w:rsidP="00CC5E2F">
      <w:pPr>
        <w:pStyle w:val="ListParagraph"/>
        <w:spacing w:after="0" w:line="360" w:lineRule="auto"/>
        <w:ind w:left="567" w:hanging="567"/>
        <w:rPr>
          <w:rFonts w:cstheme="minorHAnsi"/>
          <w:sz w:val="26"/>
          <w:szCs w:val="26"/>
        </w:rPr>
      </w:pPr>
      <w:r w:rsidRPr="00772E23">
        <w:rPr>
          <w:rFonts w:cstheme="minorHAnsi"/>
          <w:sz w:val="26"/>
          <w:szCs w:val="26"/>
        </w:rPr>
        <w:t xml:space="preserve"> </w:t>
      </w:r>
    </w:p>
    <w:p w14:paraId="65270B7D" w14:textId="0FFA4A96" w:rsidR="003B0A67" w:rsidRPr="00772E23" w:rsidRDefault="003B0A67" w:rsidP="00CC5E2F">
      <w:pPr>
        <w:pStyle w:val="ListParagraph"/>
        <w:spacing w:after="0" w:line="360" w:lineRule="auto"/>
        <w:ind w:left="567" w:hanging="567"/>
        <w:rPr>
          <w:rFonts w:cstheme="minorHAnsi"/>
          <w:sz w:val="26"/>
          <w:szCs w:val="26"/>
        </w:rPr>
      </w:pPr>
      <w:r w:rsidRPr="00772E23">
        <w:rPr>
          <w:rFonts w:cstheme="minorHAnsi"/>
          <w:sz w:val="26"/>
          <w:szCs w:val="26"/>
        </w:rPr>
        <w:tab/>
        <w:t xml:space="preserve">The primary means of building </w:t>
      </w:r>
      <w:r w:rsidR="00EA67C5">
        <w:rPr>
          <w:rFonts w:cstheme="minorHAnsi"/>
          <w:sz w:val="26"/>
          <w:szCs w:val="26"/>
        </w:rPr>
        <w:t>‘</w:t>
      </w:r>
      <w:r w:rsidRPr="00772E23">
        <w:rPr>
          <w:rFonts w:cstheme="minorHAnsi"/>
          <w:sz w:val="26"/>
          <w:szCs w:val="26"/>
        </w:rPr>
        <w:t>General Reserves</w:t>
      </w:r>
      <w:r w:rsidR="00EA67C5">
        <w:rPr>
          <w:rFonts w:cstheme="minorHAnsi"/>
          <w:sz w:val="26"/>
          <w:szCs w:val="26"/>
        </w:rPr>
        <w:t>’</w:t>
      </w:r>
      <w:r w:rsidRPr="00772E23">
        <w:rPr>
          <w:rFonts w:cstheme="minorHAnsi"/>
          <w:sz w:val="26"/>
          <w:szCs w:val="26"/>
        </w:rPr>
        <w:t xml:space="preserve"> will be through a reallocation of funds (underspend on</w:t>
      </w:r>
      <w:r w:rsidR="00B164D9" w:rsidRPr="00772E23">
        <w:rPr>
          <w:rFonts w:cstheme="minorHAnsi"/>
          <w:sz w:val="26"/>
          <w:szCs w:val="26"/>
        </w:rPr>
        <w:t xml:space="preserve"> a completed</w:t>
      </w:r>
      <w:r w:rsidRPr="00772E23">
        <w:rPr>
          <w:rFonts w:cstheme="minorHAnsi"/>
          <w:sz w:val="26"/>
          <w:szCs w:val="26"/>
        </w:rPr>
        <w:t xml:space="preserve"> project) and allocation from the annual budget. </w:t>
      </w:r>
      <w:r w:rsidR="00772E23">
        <w:rPr>
          <w:rFonts w:cstheme="minorHAnsi"/>
          <w:sz w:val="26"/>
          <w:szCs w:val="26"/>
        </w:rPr>
        <w:t xml:space="preserve"> </w:t>
      </w:r>
      <w:r w:rsidRPr="00772E23">
        <w:rPr>
          <w:rFonts w:cstheme="minorHAnsi"/>
          <w:sz w:val="26"/>
          <w:szCs w:val="26"/>
        </w:rPr>
        <w:t xml:space="preserve">This will be in addition to any amounts needed to replenish reserves which have been spent in the previous year. If in extreme circumstances General Reserves were exhausted due to major unforeseen spending pressures within a particular financial year, the </w:t>
      </w:r>
      <w:r w:rsidR="00772E23">
        <w:rPr>
          <w:rFonts w:cstheme="minorHAnsi"/>
          <w:sz w:val="26"/>
          <w:szCs w:val="26"/>
        </w:rPr>
        <w:t>Town</w:t>
      </w:r>
      <w:r w:rsidR="008D0C87" w:rsidRPr="00772E23">
        <w:rPr>
          <w:rFonts w:cstheme="minorHAnsi"/>
          <w:sz w:val="26"/>
          <w:szCs w:val="26"/>
        </w:rPr>
        <w:t xml:space="preserve"> </w:t>
      </w:r>
      <w:r w:rsidRPr="00772E23">
        <w:rPr>
          <w:rFonts w:cstheme="minorHAnsi"/>
          <w:sz w:val="26"/>
          <w:szCs w:val="26"/>
        </w:rPr>
        <w:t>Council would be able to draw down from its E</w:t>
      </w:r>
      <w:r w:rsidR="00EA67C5">
        <w:rPr>
          <w:rFonts w:cstheme="minorHAnsi"/>
          <w:sz w:val="26"/>
          <w:szCs w:val="26"/>
        </w:rPr>
        <w:t xml:space="preserve">armarked Reserves </w:t>
      </w:r>
      <w:r w:rsidRPr="00772E23">
        <w:rPr>
          <w:rFonts w:cstheme="minorHAnsi"/>
          <w:sz w:val="26"/>
          <w:szCs w:val="26"/>
        </w:rPr>
        <w:t>to provide short term resources.</w:t>
      </w:r>
    </w:p>
    <w:p w14:paraId="25F09740" w14:textId="77777777" w:rsidR="00D33B8C" w:rsidRPr="00772E23" w:rsidRDefault="00D33B8C" w:rsidP="00D33B8C">
      <w:pPr>
        <w:pStyle w:val="ListParagraph"/>
        <w:spacing w:after="0" w:line="360" w:lineRule="auto"/>
        <w:ind w:left="1440" w:hanging="1014"/>
        <w:rPr>
          <w:rFonts w:cstheme="minorHAnsi"/>
          <w:sz w:val="26"/>
          <w:szCs w:val="26"/>
        </w:rPr>
      </w:pPr>
    </w:p>
    <w:p w14:paraId="19E727C0" w14:textId="655CDBE6" w:rsidR="00CC5E2F" w:rsidRPr="00772E23" w:rsidRDefault="00D33B8C" w:rsidP="00CC5E2F">
      <w:pPr>
        <w:pStyle w:val="ListParagraph"/>
        <w:spacing w:after="0" w:line="360" w:lineRule="auto"/>
        <w:ind w:left="567" w:hanging="567"/>
        <w:rPr>
          <w:rFonts w:cstheme="minorHAnsi"/>
          <w:sz w:val="26"/>
          <w:szCs w:val="26"/>
        </w:rPr>
      </w:pPr>
      <w:r w:rsidRPr="00772E23">
        <w:rPr>
          <w:rFonts w:cstheme="minorHAnsi"/>
          <w:sz w:val="26"/>
          <w:szCs w:val="26"/>
        </w:rPr>
        <w:t xml:space="preserve"> 2.2</w:t>
      </w:r>
      <w:r w:rsidRPr="00772E23">
        <w:rPr>
          <w:rFonts w:cstheme="minorHAnsi"/>
          <w:sz w:val="26"/>
          <w:szCs w:val="26"/>
        </w:rPr>
        <w:tab/>
      </w:r>
      <w:r w:rsidRPr="00772E23">
        <w:rPr>
          <w:rFonts w:cstheme="minorHAnsi"/>
          <w:b/>
          <w:sz w:val="26"/>
          <w:szCs w:val="26"/>
        </w:rPr>
        <w:t xml:space="preserve">Earmarked Reserves </w:t>
      </w:r>
      <w:r w:rsidR="00EA67C5">
        <w:rPr>
          <w:rFonts w:cstheme="minorHAnsi"/>
          <w:b/>
          <w:sz w:val="26"/>
          <w:szCs w:val="26"/>
        </w:rPr>
        <w:t>(</w:t>
      </w:r>
      <w:r w:rsidR="00011C6C" w:rsidRPr="00772E23">
        <w:rPr>
          <w:rFonts w:cstheme="minorHAnsi"/>
          <w:b/>
          <w:sz w:val="26"/>
          <w:szCs w:val="26"/>
        </w:rPr>
        <w:t>EMR’s</w:t>
      </w:r>
      <w:r w:rsidR="00EA67C5">
        <w:rPr>
          <w:rFonts w:cstheme="minorHAnsi"/>
          <w:b/>
          <w:sz w:val="26"/>
          <w:szCs w:val="26"/>
        </w:rPr>
        <w:t>)</w:t>
      </w:r>
      <w:r w:rsidRPr="00772E23">
        <w:rPr>
          <w:rFonts w:cstheme="minorHAnsi"/>
          <w:sz w:val="26"/>
          <w:szCs w:val="26"/>
        </w:rPr>
        <w:t xml:space="preserve"> </w:t>
      </w:r>
    </w:p>
    <w:p w14:paraId="53ECBEC0" w14:textId="77777777" w:rsidR="00011C6C" w:rsidRPr="00772E23" w:rsidRDefault="00CC5E2F" w:rsidP="00CC5E2F">
      <w:pPr>
        <w:pStyle w:val="ListParagraph"/>
        <w:spacing w:after="0" w:line="360" w:lineRule="auto"/>
        <w:ind w:left="567" w:hanging="567"/>
        <w:rPr>
          <w:rFonts w:cstheme="minorHAnsi"/>
          <w:sz w:val="26"/>
          <w:szCs w:val="26"/>
        </w:rPr>
      </w:pPr>
      <w:r w:rsidRPr="00772E23">
        <w:rPr>
          <w:rFonts w:cstheme="minorHAnsi"/>
          <w:sz w:val="26"/>
          <w:szCs w:val="26"/>
        </w:rPr>
        <w:tab/>
      </w:r>
      <w:r w:rsidR="00011C6C" w:rsidRPr="00772E23">
        <w:rPr>
          <w:rFonts w:cstheme="minorHAnsi"/>
          <w:sz w:val="26"/>
          <w:szCs w:val="26"/>
        </w:rPr>
        <w:t xml:space="preserve">EMRs must be held for genuine and intended purposes and their level should be subject to annual review and justification. They should be separately identified to prevent query from internal and external auditors. </w:t>
      </w:r>
    </w:p>
    <w:p w14:paraId="3C5EA8F6" w14:textId="77777777" w:rsidR="00011C6C" w:rsidRPr="00772E23" w:rsidRDefault="00011C6C" w:rsidP="00CC5E2F">
      <w:pPr>
        <w:pStyle w:val="ListParagraph"/>
        <w:spacing w:after="0" w:line="360" w:lineRule="auto"/>
        <w:ind w:left="567" w:hanging="567"/>
        <w:rPr>
          <w:rFonts w:cstheme="minorHAnsi"/>
          <w:sz w:val="26"/>
          <w:szCs w:val="26"/>
        </w:rPr>
      </w:pPr>
    </w:p>
    <w:p w14:paraId="1684BDB6" w14:textId="2816F6CF" w:rsidR="002D0B12" w:rsidRPr="00772E23" w:rsidRDefault="00011C6C" w:rsidP="00CC5E2F">
      <w:pPr>
        <w:pStyle w:val="ListParagraph"/>
        <w:spacing w:after="0" w:line="360" w:lineRule="auto"/>
        <w:ind w:left="567" w:hanging="567"/>
        <w:rPr>
          <w:rFonts w:cstheme="minorHAnsi"/>
          <w:sz w:val="26"/>
          <w:szCs w:val="26"/>
        </w:rPr>
      </w:pPr>
      <w:r w:rsidRPr="00772E23">
        <w:rPr>
          <w:rFonts w:cstheme="minorHAnsi"/>
          <w:sz w:val="26"/>
          <w:szCs w:val="26"/>
        </w:rPr>
        <w:tab/>
        <w:t xml:space="preserve">EMRs </w:t>
      </w:r>
      <w:r w:rsidR="00D33B8C" w:rsidRPr="00772E23">
        <w:rPr>
          <w:rFonts w:cstheme="minorHAnsi"/>
          <w:sz w:val="26"/>
          <w:szCs w:val="26"/>
        </w:rPr>
        <w:t>are held for several reasons and shall only be used for the purpose for which they were created</w:t>
      </w:r>
      <w:r w:rsidRPr="00772E23">
        <w:rPr>
          <w:rFonts w:cstheme="minorHAnsi"/>
          <w:sz w:val="26"/>
          <w:szCs w:val="26"/>
        </w:rPr>
        <w:t>:</w:t>
      </w:r>
      <w:r w:rsidR="00772E23">
        <w:rPr>
          <w:rFonts w:cstheme="minorHAnsi"/>
          <w:sz w:val="26"/>
          <w:szCs w:val="26"/>
        </w:rPr>
        <w:br/>
      </w:r>
    </w:p>
    <w:p w14:paraId="7D6EA882" w14:textId="5C08CBCE" w:rsidR="0085265C" w:rsidRPr="00772E23" w:rsidRDefault="00D33B8C" w:rsidP="0085265C">
      <w:pPr>
        <w:pStyle w:val="ListParagraph"/>
        <w:numPr>
          <w:ilvl w:val="0"/>
          <w:numId w:val="11"/>
        </w:numPr>
        <w:spacing w:after="0" w:line="360" w:lineRule="auto"/>
        <w:ind w:left="993" w:hanging="284"/>
        <w:rPr>
          <w:rFonts w:cstheme="minorHAnsi"/>
          <w:sz w:val="26"/>
          <w:szCs w:val="26"/>
        </w:rPr>
      </w:pPr>
      <w:r w:rsidRPr="00772E23">
        <w:rPr>
          <w:rFonts w:cstheme="minorHAnsi"/>
          <w:sz w:val="26"/>
          <w:szCs w:val="26"/>
        </w:rPr>
        <w:t xml:space="preserve">Renewals – to enable </w:t>
      </w:r>
      <w:r w:rsidR="009D73A9" w:rsidRPr="00772E23">
        <w:rPr>
          <w:rFonts w:cstheme="minorHAnsi"/>
          <w:sz w:val="26"/>
          <w:szCs w:val="26"/>
        </w:rPr>
        <w:t>the planning and financing of</w:t>
      </w:r>
      <w:r w:rsidRPr="00772E23">
        <w:rPr>
          <w:rFonts w:cstheme="minorHAnsi"/>
          <w:sz w:val="26"/>
          <w:szCs w:val="26"/>
        </w:rPr>
        <w:t xml:space="preserve"> an effective program of equipment replacement and property maintenance</w:t>
      </w:r>
      <w:r w:rsidR="0085265C" w:rsidRPr="00772E23">
        <w:rPr>
          <w:rFonts w:cstheme="minorHAnsi"/>
          <w:sz w:val="26"/>
          <w:szCs w:val="26"/>
        </w:rPr>
        <w:t>/refurbishment</w:t>
      </w:r>
      <w:r w:rsidRPr="00772E23">
        <w:rPr>
          <w:rFonts w:cstheme="minorHAnsi"/>
          <w:sz w:val="26"/>
          <w:szCs w:val="26"/>
        </w:rPr>
        <w:t>.</w:t>
      </w:r>
      <w:r w:rsidR="004675EC" w:rsidRPr="00772E23">
        <w:rPr>
          <w:rFonts w:cstheme="minorHAnsi"/>
          <w:sz w:val="26"/>
          <w:szCs w:val="26"/>
        </w:rPr>
        <w:t xml:space="preserve">  The </w:t>
      </w:r>
      <w:r w:rsidR="004675EC" w:rsidRPr="00772E23">
        <w:rPr>
          <w:rFonts w:cstheme="minorHAnsi"/>
          <w:sz w:val="26"/>
          <w:szCs w:val="26"/>
        </w:rPr>
        <w:lastRenderedPageBreak/>
        <w:t xml:space="preserve">funds required are built up incrementally over several years when </w:t>
      </w:r>
      <w:r w:rsidR="004F54B8" w:rsidRPr="00772E23">
        <w:rPr>
          <w:rFonts w:cstheme="minorHAnsi"/>
          <w:sz w:val="26"/>
          <w:szCs w:val="26"/>
        </w:rPr>
        <w:t>considering</w:t>
      </w:r>
      <w:r w:rsidR="004675EC" w:rsidRPr="00772E23">
        <w:rPr>
          <w:rFonts w:cstheme="minorHAnsi"/>
          <w:sz w:val="26"/>
          <w:szCs w:val="26"/>
        </w:rPr>
        <w:t xml:space="preserve"> asset conditions</w:t>
      </w:r>
      <w:r w:rsidRPr="00772E23">
        <w:rPr>
          <w:rFonts w:cstheme="minorHAnsi"/>
          <w:sz w:val="26"/>
          <w:szCs w:val="26"/>
        </w:rPr>
        <w:t xml:space="preserve"> </w:t>
      </w:r>
      <w:r w:rsidR="004675EC" w:rsidRPr="00772E23">
        <w:rPr>
          <w:rFonts w:cstheme="minorHAnsi"/>
          <w:sz w:val="26"/>
          <w:szCs w:val="26"/>
        </w:rPr>
        <w:t xml:space="preserve">and asset life. </w:t>
      </w:r>
      <w:r w:rsidR="00651D6C" w:rsidRPr="00772E23">
        <w:rPr>
          <w:rFonts w:cstheme="minorHAnsi"/>
          <w:sz w:val="26"/>
          <w:szCs w:val="26"/>
        </w:rPr>
        <w:t>They</w:t>
      </w:r>
      <w:r w:rsidRPr="00772E23">
        <w:rPr>
          <w:rFonts w:cstheme="minorHAnsi"/>
          <w:sz w:val="26"/>
          <w:szCs w:val="26"/>
        </w:rPr>
        <w:t xml:space="preserve"> are a mechanism to smooth expenditure without the need to vary budgets.</w:t>
      </w:r>
    </w:p>
    <w:p w14:paraId="194388AD" w14:textId="77777777" w:rsidR="0085265C" w:rsidRPr="00772E23" w:rsidRDefault="00D33B8C" w:rsidP="0085265C">
      <w:pPr>
        <w:pStyle w:val="ListParagraph"/>
        <w:numPr>
          <w:ilvl w:val="0"/>
          <w:numId w:val="11"/>
        </w:numPr>
        <w:spacing w:after="0" w:line="360" w:lineRule="auto"/>
        <w:ind w:left="993" w:hanging="284"/>
        <w:rPr>
          <w:rFonts w:cstheme="minorHAnsi"/>
          <w:sz w:val="26"/>
          <w:szCs w:val="26"/>
        </w:rPr>
      </w:pPr>
      <w:r w:rsidRPr="00772E23">
        <w:rPr>
          <w:rFonts w:cstheme="minorHAnsi"/>
          <w:sz w:val="26"/>
          <w:szCs w:val="26"/>
        </w:rPr>
        <w:t xml:space="preserve">Carry forward of underspend </w:t>
      </w:r>
      <w:r w:rsidR="005E10D5" w:rsidRPr="00772E23">
        <w:rPr>
          <w:rFonts w:cstheme="minorHAnsi"/>
          <w:sz w:val="26"/>
          <w:szCs w:val="26"/>
        </w:rPr>
        <w:t>on an un</w:t>
      </w:r>
      <w:r w:rsidR="004675EC" w:rsidRPr="00772E23">
        <w:rPr>
          <w:rFonts w:cstheme="minorHAnsi"/>
          <w:sz w:val="26"/>
          <w:szCs w:val="26"/>
        </w:rPr>
        <w:t>complete</w:t>
      </w:r>
      <w:r w:rsidR="005E10D5" w:rsidRPr="00772E23">
        <w:rPr>
          <w:rFonts w:cstheme="minorHAnsi"/>
          <w:sz w:val="26"/>
          <w:szCs w:val="26"/>
        </w:rPr>
        <w:t>d</w:t>
      </w:r>
      <w:r w:rsidR="004675EC" w:rsidRPr="00772E23">
        <w:rPr>
          <w:rFonts w:cstheme="minorHAnsi"/>
          <w:sz w:val="26"/>
          <w:szCs w:val="26"/>
        </w:rPr>
        <w:t xml:space="preserve"> project </w:t>
      </w:r>
      <w:r w:rsidRPr="00772E23">
        <w:rPr>
          <w:rFonts w:cstheme="minorHAnsi"/>
          <w:sz w:val="26"/>
          <w:szCs w:val="26"/>
        </w:rPr>
        <w:t>– expenditure committed to a project but not spent in the budget year. Reserves can be used as a mechanism to carry forward th</w:t>
      </w:r>
      <w:r w:rsidR="009D73A9" w:rsidRPr="00772E23">
        <w:rPr>
          <w:rFonts w:cstheme="minorHAnsi"/>
          <w:sz w:val="26"/>
          <w:szCs w:val="26"/>
        </w:rPr>
        <w:t>o</w:t>
      </w:r>
      <w:r w:rsidRPr="00772E23">
        <w:rPr>
          <w:rFonts w:cstheme="minorHAnsi"/>
          <w:sz w:val="26"/>
          <w:szCs w:val="26"/>
        </w:rPr>
        <w:t xml:space="preserve">se resources. </w:t>
      </w:r>
    </w:p>
    <w:p w14:paraId="4EDF1BA8" w14:textId="77777777" w:rsidR="0085265C" w:rsidRPr="00772E23" w:rsidRDefault="00D33B8C" w:rsidP="0085265C">
      <w:pPr>
        <w:pStyle w:val="ListParagraph"/>
        <w:numPr>
          <w:ilvl w:val="0"/>
          <w:numId w:val="11"/>
        </w:numPr>
        <w:spacing w:after="0" w:line="360" w:lineRule="auto"/>
        <w:ind w:left="993" w:hanging="284"/>
        <w:rPr>
          <w:rFonts w:cstheme="minorHAnsi"/>
          <w:sz w:val="26"/>
          <w:szCs w:val="26"/>
        </w:rPr>
      </w:pPr>
      <w:r w:rsidRPr="00772E23">
        <w:rPr>
          <w:rFonts w:cstheme="minorHAnsi"/>
          <w:sz w:val="26"/>
          <w:szCs w:val="26"/>
        </w:rPr>
        <w:t xml:space="preserve">Developers Contributions – proceeds from developers </w:t>
      </w:r>
      <w:r w:rsidR="00DF5A00" w:rsidRPr="00772E23">
        <w:rPr>
          <w:rFonts w:cstheme="minorHAnsi"/>
          <w:sz w:val="26"/>
          <w:szCs w:val="26"/>
        </w:rPr>
        <w:t>which</w:t>
      </w:r>
      <w:r w:rsidRPr="00772E23">
        <w:rPr>
          <w:rFonts w:cstheme="minorHAnsi"/>
          <w:sz w:val="26"/>
          <w:szCs w:val="26"/>
        </w:rPr>
        <w:t xml:space="preserve"> can only be used for specified purposes. </w:t>
      </w:r>
    </w:p>
    <w:p w14:paraId="6034C875" w14:textId="77777777" w:rsidR="0085265C" w:rsidRPr="00772E23" w:rsidRDefault="00D33B8C" w:rsidP="0085265C">
      <w:pPr>
        <w:pStyle w:val="ListParagraph"/>
        <w:numPr>
          <w:ilvl w:val="0"/>
          <w:numId w:val="11"/>
        </w:numPr>
        <w:spacing w:after="0" w:line="360" w:lineRule="auto"/>
        <w:ind w:left="993" w:hanging="284"/>
        <w:rPr>
          <w:rFonts w:cstheme="minorHAnsi"/>
          <w:sz w:val="26"/>
          <w:szCs w:val="26"/>
        </w:rPr>
      </w:pPr>
      <w:r w:rsidRPr="00772E23">
        <w:rPr>
          <w:rFonts w:cstheme="minorHAnsi"/>
          <w:sz w:val="26"/>
          <w:szCs w:val="26"/>
        </w:rPr>
        <w:t xml:space="preserve">Other Earmarked Reserves </w:t>
      </w:r>
      <w:r w:rsidR="0085265C" w:rsidRPr="00772E23">
        <w:rPr>
          <w:rFonts w:cstheme="minorHAnsi"/>
          <w:sz w:val="26"/>
          <w:szCs w:val="26"/>
        </w:rPr>
        <w:t xml:space="preserve">– these </w:t>
      </w:r>
      <w:r w:rsidRPr="00772E23">
        <w:rPr>
          <w:rFonts w:cstheme="minorHAnsi"/>
          <w:sz w:val="26"/>
          <w:szCs w:val="26"/>
        </w:rPr>
        <w:t xml:space="preserve">may be set up from time to time to meet known or predicted liabilities. </w:t>
      </w:r>
    </w:p>
    <w:p w14:paraId="63FB14D5" w14:textId="77777777" w:rsidR="0085265C" w:rsidRPr="00772E23" w:rsidRDefault="0085265C" w:rsidP="0085265C">
      <w:pPr>
        <w:spacing w:after="0" w:line="360" w:lineRule="auto"/>
        <w:ind w:left="349"/>
        <w:rPr>
          <w:rFonts w:cstheme="minorHAnsi"/>
          <w:sz w:val="26"/>
          <w:szCs w:val="26"/>
        </w:rPr>
      </w:pPr>
    </w:p>
    <w:p w14:paraId="325B1189" w14:textId="26ACC97A" w:rsidR="00011C6C" w:rsidRPr="00772E23" w:rsidRDefault="0085265C" w:rsidP="0085265C">
      <w:pPr>
        <w:spacing w:after="0" w:line="360" w:lineRule="auto"/>
        <w:ind w:left="720" w:hanging="371"/>
        <w:rPr>
          <w:rFonts w:cstheme="minorHAnsi"/>
          <w:sz w:val="26"/>
          <w:szCs w:val="26"/>
        </w:rPr>
      </w:pPr>
      <w:r w:rsidRPr="00772E23">
        <w:rPr>
          <w:rFonts w:cstheme="minorHAnsi"/>
          <w:sz w:val="26"/>
          <w:szCs w:val="26"/>
        </w:rPr>
        <w:tab/>
      </w:r>
      <w:r w:rsidR="00D33B8C" w:rsidRPr="00772E23">
        <w:rPr>
          <w:rFonts w:cstheme="minorHAnsi"/>
          <w:sz w:val="26"/>
          <w:szCs w:val="26"/>
        </w:rPr>
        <w:t xml:space="preserve">Where the purpose of an Earmarked Reserve becomes obsolete, or where there is an over-provision of funds, the excess may, on the approval of the </w:t>
      </w:r>
      <w:r w:rsidR="00772E23">
        <w:rPr>
          <w:rFonts w:cstheme="minorHAnsi"/>
          <w:sz w:val="26"/>
          <w:szCs w:val="26"/>
        </w:rPr>
        <w:t>Town</w:t>
      </w:r>
      <w:r w:rsidR="00D33B8C" w:rsidRPr="00772E23">
        <w:rPr>
          <w:rFonts w:cstheme="minorHAnsi"/>
          <w:sz w:val="26"/>
          <w:szCs w:val="26"/>
        </w:rPr>
        <w:t xml:space="preserve"> Council, be transferred to other budget headings within the revenue budget</w:t>
      </w:r>
      <w:r w:rsidR="005E7188" w:rsidRPr="00772E23">
        <w:rPr>
          <w:rFonts w:cstheme="minorHAnsi"/>
          <w:sz w:val="26"/>
          <w:szCs w:val="26"/>
        </w:rPr>
        <w:t xml:space="preserve">, </w:t>
      </w:r>
      <w:r w:rsidR="00D33B8C" w:rsidRPr="00772E23">
        <w:rPr>
          <w:rFonts w:cstheme="minorHAnsi"/>
          <w:sz w:val="26"/>
          <w:szCs w:val="26"/>
        </w:rPr>
        <w:t>to General Reserves or to one or more other Earmarked Reserves.</w:t>
      </w:r>
      <w:r w:rsidR="00323D88" w:rsidRPr="00772E23">
        <w:rPr>
          <w:rFonts w:cstheme="minorHAnsi"/>
          <w:sz w:val="26"/>
          <w:szCs w:val="26"/>
        </w:rPr>
        <w:t xml:space="preserve"> </w:t>
      </w:r>
      <w:r w:rsidR="00011C6C" w:rsidRPr="00772E23">
        <w:rPr>
          <w:rFonts w:cstheme="minorHAnsi"/>
          <w:sz w:val="26"/>
          <w:szCs w:val="26"/>
        </w:rPr>
        <w:t xml:space="preserve"> </w:t>
      </w:r>
    </w:p>
    <w:p w14:paraId="6ABC8CA8" w14:textId="77777777" w:rsidR="00011C6C" w:rsidRPr="00772E23" w:rsidRDefault="00011C6C" w:rsidP="0085265C">
      <w:pPr>
        <w:spacing w:after="0" w:line="360" w:lineRule="auto"/>
        <w:ind w:left="720" w:hanging="371"/>
        <w:rPr>
          <w:rFonts w:cstheme="minorHAnsi"/>
          <w:sz w:val="26"/>
          <w:szCs w:val="26"/>
        </w:rPr>
      </w:pPr>
    </w:p>
    <w:p w14:paraId="5E6D0BB4" w14:textId="77777777" w:rsidR="00DD1E28" w:rsidRPr="00772E23" w:rsidRDefault="00011C6C" w:rsidP="0085265C">
      <w:pPr>
        <w:spacing w:after="0" w:line="360" w:lineRule="auto"/>
        <w:ind w:left="720" w:hanging="371"/>
        <w:rPr>
          <w:rFonts w:cstheme="minorHAnsi"/>
          <w:sz w:val="26"/>
          <w:szCs w:val="26"/>
        </w:rPr>
      </w:pPr>
      <w:r w:rsidRPr="00772E23">
        <w:rPr>
          <w:rFonts w:cstheme="minorHAnsi"/>
          <w:sz w:val="26"/>
          <w:szCs w:val="26"/>
        </w:rPr>
        <w:tab/>
        <w:t>EMRs will be</w:t>
      </w:r>
      <w:r w:rsidR="009E4C6D" w:rsidRPr="00772E23">
        <w:rPr>
          <w:rFonts w:cstheme="minorHAnsi"/>
          <w:sz w:val="26"/>
          <w:szCs w:val="26"/>
        </w:rPr>
        <w:t xml:space="preserve"> established on a “needs” basis</w:t>
      </w:r>
      <w:r w:rsidRPr="00772E23">
        <w:rPr>
          <w:rFonts w:cstheme="minorHAnsi"/>
          <w:sz w:val="26"/>
          <w:szCs w:val="26"/>
        </w:rPr>
        <w:t xml:space="preserve"> in line with anticipated requirements</w:t>
      </w:r>
      <w:r w:rsidR="00DD1E28" w:rsidRPr="00772E23">
        <w:rPr>
          <w:rFonts w:cstheme="minorHAnsi"/>
          <w:sz w:val="26"/>
          <w:szCs w:val="26"/>
        </w:rPr>
        <w:t xml:space="preserve"> and these are to be reviewed annually when the budget is agreed</w:t>
      </w:r>
      <w:r w:rsidRPr="00772E23">
        <w:rPr>
          <w:rFonts w:cstheme="minorHAnsi"/>
          <w:sz w:val="26"/>
          <w:szCs w:val="26"/>
        </w:rPr>
        <w:t xml:space="preserve">. </w:t>
      </w:r>
    </w:p>
    <w:p w14:paraId="1866F034" w14:textId="77777777" w:rsidR="00DD1E28" w:rsidRPr="00772E23" w:rsidRDefault="00DD1E28" w:rsidP="0085265C">
      <w:pPr>
        <w:spacing w:after="0" w:line="360" w:lineRule="auto"/>
        <w:ind w:left="720" w:hanging="371"/>
        <w:rPr>
          <w:rFonts w:cstheme="minorHAnsi"/>
          <w:sz w:val="26"/>
          <w:szCs w:val="26"/>
        </w:rPr>
      </w:pPr>
    </w:p>
    <w:p w14:paraId="4019BF60" w14:textId="78B6CA7D" w:rsidR="00F56C23" w:rsidRPr="00772E23" w:rsidRDefault="00DD1E28" w:rsidP="0085265C">
      <w:pPr>
        <w:spacing w:after="0" w:line="360" w:lineRule="auto"/>
        <w:ind w:left="720" w:hanging="371"/>
        <w:rPr>
          <w:rFonts w:cstheme="minorHAnsi"/>
          <w:sz w:val="26"/>
          <w:szCs w:val="26"/>
        </w:rPr>
      </w:pPr>
      <w:r w:rsidRPr="00772E23">
        <w:rPr>
          <w:rFonts w:cstheme="minorHAnsi"/>
          <w:sz w:val="26"/>
          <w:szCs w:val="26"/>
        </w:rPr>
        <w:tab/>
      </w:r>
      <w:r w:rsidR="00011C6C" w:rsidRPr="00772E23">
        <w:rPr>
          <w:rFonts w:cstheme="minorHAnsi"/>
          <w:sz w:val="26"/>
          <w:szCs w:val="26"/>
        </w:rPr>
        <w:t xml:space="preserve">Any decision to set up an EMR must be approved by </w:t>
      </w:r>
      <w:r w:rsidR="00772E23">
        <w:rPr>
          <w:rFonts w:cstheme="minorHAnsi"/>
          <w:sz w:val="26"/>
          <w:szCs w:val="26"/>
        </w:rPr>
        <w:t>Town</w:t>
      </w:r>
      <w:r w:rsidR="00011C6C" w:rsidRPr="00772E23">
        <w:rPr>
          <w:rFonts w:cstheme="minorHAnsi"/>
          <w:sz w:val="26"/>
          <w:szCs w:val="26"/>
        </w:rPr>
        <w:t xml:space="preserve"> Council. If the EMRs are used to meet short term funding gaps, they must be replenished in the following financial year. However, EMRs which have been used to meet a specific liability would not need to be replenished, </w:t>
      </w:r>
      <w:r w:rsidR="00794650" w:rsidRPr="00772E23">
        <w:rPr>
          <w:rFonts w:cstheme="minorHAnsi"/>
          <w:sz w:val="26"/>
          <w:szCs w:val="26"/>
        </w:rPr>
        <w:t xml:space="preserve">after </w:t>
      </w:r>
      <w:r w:rsidR="00011C6C" w:rsidRPr="00772E23">
        <w:rPr>
          <w:rFonts w:cstheme="minorHAnsi"/>
          <w:sz w:val="26"/>
          <w:szCs w:val="26"/>
        </w:rPr>
        <w:t xml:space="preserve">having served the purpose for which they were originally </w:t>
      </w:r>
      <w:r w:rsidR="00794650" w:rsidRPr="00772E23">
        <w:rPr>
          <w:rFonts w:cstheme="minorHAnsi"/>
          <w:sz w:val="26"/>
          <w:szCs w:val="26"/>
        </w:rPr>
        <w:t>set up</w:t>
      </w:r>
      <w:r w:rsidR="00011C6C" w:rsidRPr="00772E23">
        <w:rPr>
          <w:rFonts w:cstheme="minorHAnsi"/>
          <w:sz w:val="26"/>
          <w:szCs w:val="26"/>
        </w:rPr>
        <w:t>.</w:t>
      </w:r>
      <w:r w:rsidR="001B49CF" w:rsidRPr="00772E23">
        <w:rPr>
          <w:rFonts w:cstheme="minorHAnsi"/>
          <w:sz w:val="26"/>
          <w:szCs w:val="26"/>
        </w:rPr>
        <w:t xml:space="preserve"> </w:t>
      </w:r>
    </w:p>
    <w:p w14:paraId="36CFA077" w14:textId="77777777" w:rsidR="001B49CF" w:rsidRPr="00772E23" w:rsidRDefault="001B49CF" w:rsidP="0085265C">
      <w:pPr>
        <w:spacing w:after="0" w:line="360" w:lineRule="auto"/>
        <w:ind w:left="720" w:hanging="371"/>
        <w:rPr>
          <w:rFonts w:cstheme="minorHAnsi"/>
          <w:sz w:val="26"/>
          <w:szCs w:val="26"/>
        </w:rPr>
      </w:pPr>
    </w:p>
    <w:p w14:paraId="564BBFDC" w14:textId="77777777" w:rsidR="003B0A67" w:rsidRPr="00772E23" w:rsidRDefault="001B49CF" w:rsidP="003B0A67">
      <w:pPr>
        <w:pStyle w:val="ListParagraph"/>
        <w:numPr>
          <w:ilvl w:val="0"/>
          <w:numId w:val="9"/>
        </w:numPr>
        <w:spacing w:after="0" w:line="360" w:lineRule="auto"/>
        <w:ind w:left="567" w:hanging="567"/>
        <w:rPr>
          <w:rFonts w:cstheme="minorHAnsi"/>
          <w:b/>
          <w:sz w:val="26"/>
          <w:szCs w:val="26"/>
        </w:rPr>
      </w:pPr>
      <w:r w:rsidRPr="00772E23">
        <w:rPr>
          <w:rFonts w:cstheme="minorHAnsi"/>
          <w:b/>
          <w:sz w:val="26"/>
          <w:szCs w:val="26"/>
        </w:rPr>
        <w:t xml:space="preserve">Management and Control of Reserves </w:t>
      </w:r>
    </w:p>
    <w:p w14:paraId="75D27433" w14:textId="43D237E0" w:rsidR="00011C6C" w:rsidRPr="00772E23" w:rsidRDefault="001B49CF" w:rsidP="003B0A67">
      <w:pPr>
        <w:pStyle w:val="ListParagraph"/>
        <w:spacing w:after="0" w:line="360" w:lineRule="auto"/>
        <w:ind w:left="567"/>
        <w:rPr>
          <w:rFonts w:cstheme="minorHAnsi"/>
          <w:sz w:val="26"/>
          <w:szCs w:val="26"/>
        </w:rPr>
      </w:pPr>
      <w:r w:rsidRPr="00772E23">
        <w:rPr>
          <w:rFonts w:cstheme="minorHAnsi"/>
          <w:sz w:val="26"/>
          <w:szCs w:val="26"/>
        </w:rPr>
        <w:t xml:space="preserve">Movements in Earmarked Reserves and General Reserves shall be reported to the </w:t>
      </w:r>
      <w:r w:rsidR="00772E23">
        <w:rPr>
          <w:rFonts w:cstheme="minorHAnsi"/>
          <w:sz w:val="26"/>
          <w:szCs w:val="26"/>
        </w:rPr>
        <w:t>Finance &amp; General Purposes Committee</w:t>
      </w:r>
      <w:r w:rsidRPr="00772E23">
        <w:rPr>
          <w:rFonts w:cstheme="minorHAnsi"/>
          <w:sz w:val="26"/>
          <w:szCs w:val="26"/>
        </w:rPr>
        <w:t xml:space="preserve"> as part of the quarterly </w:t>
      </w:r>
      <w:r w:rsidR="00C2178C" w:rsidRPr="00772E23">
        <w:rPr>
          <w:rFonts w:cstheme="minorHAnsi"/>
          <w:sz w:val="26"/>
          <w:szCs w:val="26"/>
        </w:rPr>
        <w:t>Budget</w:t>
      </w:r>
      <w:r w:rsidR="00772E23">
        <w:rPr>
          <w:rFonts w:cstheme="minorHAnsi"/>
          <w:sz w:val="26"/>
          <w:szCs w:val="26"/>
        </w:rPr>
        <w:t xml:space="preserve"> Monitoring</w:t>
      </w:r>
      <w:r w:rsidRPr="00772E23">
        <w:rPr>
          <w:rFonts w:cstheme="minorHAnsi"/>
          <w:sz w:val="26"/>
          <w:szCs w:val="26"/>
        </w:rPr>
        <w:t xml:space="preserve"> </w:t>
      </w:r>
      <w:r w:rsidR="00772E23">
        <w:rPr>
          <w:rFonts w:cstheme="minorHAnsi"/>
          <w:sz w:val="26"/>
          <w:szCs w:val="26"/>
        </w:rPr>
        <w:t>report</w:t>
      </w:r>
      <w:r w:rsidRPr="00772E23">
        <w:rPr>
          <w:rFonts w:cstheme="minorHAnsi"/>
          <w:sz w:val="26"/>
          <w:szCs w:val="26"/>
        </w:rPr>
        <w:t xml:space="preserve">. The use of Reserves shall be approved by the </w:t>
      </w:r>
      <w:r w:rsidR="00772E23">
        <w:rPr>
          <w:rFonts w:cstheme="minorHAnsi"/>
          <w:sz w:val="26"/>
          <w:szCs w:val="26"/>
        </w:rPr>
        <w:t>Town</w:t>
      </w:r>
      <w:r w:rsidRPr="00772E23">
        <w:rPr>
          <w:rFonts w:cstheme="minorHAnsi"/>
          <w:sz w:val="26"/>
          <w:szCs w:val="26"/>
        </w:rPr>
        <w:t xml:space="preserve"> Council. </w:t>
      </w:r>
      <w:r w:rsidR="00011C6C" w:rsidRPr="00772E23">
        <w:rPr>
          <w:rFonts w:cstheme="minorHAnsi"/>
          <w:sz w:val="26"/>
          <w:szCs w:val="26"/>
        </w:rPr>
        <w:t xml:space="preserve"> </w:t>
      </w:r>
    </w:p>
    <w:p w14:paraId="25C0BDCB" w14:textId="3CD274F2" w:rsidR="00011C6C" w:rsidRPr="00772E23" w:rsidRDefault="001B49CF" w:rsidP="003B0A67">
      <w:pPr>
        <w:pStyle w:val="ListParagraph"/>
        <w:spacing w:after="0" w:line="360" w:lineRule="auto"/>
        <w:ind w:left="567"/>
        <w:rPr>
          <w:rFonts w:cstheme="minorHAnsi"/>
          <w:sz w:val="26"/>
          <w:szCs w:val="26"/>
        </w:rPr>
      </w:pPr>
      <w:r w:rsidRPr="00772E23">
        <w:rPr>
          <w:rFonts w:cstheme="minorHAnsi"/>
          <w:sz w:val="26"/>
          <w:szCs w:val="26"/>
        </w:rPr>
        <w:lastRenderedPageBreak/>
        <w:t xml:space="preserve">The level of General Reserves shall be reviewed on an annual basis during the annual budgetary review and agreed by the </w:t>
      </w:r>
      <w:r w:rsidR="00772E23">
        <w:rPr>
          <w:rFonts w:cstheme="minorHAnsi"/>
          <w:sz w:val="26"/>
          <w:szCs w:val="26"/>
        </w:rPr>
        <w:t>Town</w:t>
      </w:r>
      <w:r w:rsidRPr="00772E23">
        <w:rPr>
          <w:rFonts w:cstheme="minorHAnsi"/>
          <w:sz w:val="26"/>
          <w:szCs w:val="26"/>
        </w:rPr>
        <w:t xml:space="preserve"> Council. The minimum level of General Reserves shall be recommended to the </w:t>
      </w:r>
      <w:r w:rsidR="00772E23">
        <w:rPr>
          <w:rFonts w:cstheme="minorHAnsi"/>
          <w:sz w:val="26"/>
          <w:szCs w:val="26"/>
        </w:rPr>
        <w:t>Town</w:t>
      </w:r>
      <w:r w:rsidRPr="00772E23">
        <w:rPr>
          <w:rFonts w:cstheme="minorHAnsi"/>
          <w:sz w:val="26"/>
          <w:szCs w:val="26"/>
        </w:rPr>
        <w:t xml:space="preserve"> Council by the Responsible Financial Officer</w:t>
      </w:r>
      <w:r w:rsidR="00772E23">
        <w:rPr>
          <w:rFonts w:cstheme="minorHAnsi"/>
          <w:sz w:val="26"/>
          <w:szCs w:val="26"/>
        </w:rPr>
        <w:t xml:space="preserve"> </w:t>
      </w:r>
      <w:r w:rsidR="00EA67C5">
        <w:rPr>
          <w:rFonts w:cstheme="minorHAnsi"/>
          <w:sz w:val="26"/>
          <w:szCs w:val="26"/>
        </w:rPr>
        <w:t>(</w:t>
      </w:r>
      <w:r w:rsidR="00772E23">
        <w:rPr>
          <w:rFonts w:cstheme="minorHAnsi"/>
          <w:sz w:val="26"/>
          <w:szCs w:val="26"/>
        </w:rPr>
        <w:t>Town Clerk</w:t>
      </w:r>
      <w:r w:rsidR="00EA67C5">
        <w:rPr>
          <w:rFonts w:cstheme="minorHAnsi"/>
          <w:sz w:val="26"/>
          <w:szCs w:val="26"/>
        </w:rPr>
        <w:t>)</w:t>
      </w:r>
      <w:r w:rsidRPr="00772E23">
        <w:rPr>
          <w:rFonts w:cstheme="minorHAnsi"/>
          <w:sz w:val="26"/>
          <w:szCs w:val="26"/>
        </w:rPr>
        <w:t xml:space="preserve">. </w:t>
      </w:r>
      <w:r w:rsidR="00011C6C" w:rsidRPr="00772E23">
        <w:rPr>
          <w:rFonts w:cstheme="minorHAnsi"/>
          <w:sz w:val="26"/>
          <w:szCs w:val="26"/>
        </w:rPr>
        <w:t xml:space="preserve"> </w:t>
      </w:r>
      <w:r w:rsidRPr="00772E23">
        <w:rPr>
          <w:rFonts w:cstheme="minorHAnsi"/>
          <w:sz w:val="26"/>
          <w:szCs w:val="26"/>
        </w:rPr>
        <w:t xml:space="preserve">This will form part of the recommendations for the Annual Budget and Precept request by the </w:t>
      </w:r>
      <w:r w:rsidR="00772E23">
        <w:rPr>
          <w:rFonts w:cstheme="minorHAnsi"/>
          <w:sz w:val="26"/>
          <w:szCs w:val="26"/>
        </w:rPr>
        <w:t>Town</w:t>
      </w:r>
      <w:r w:rsidRPr="00772E23">
        <w:rPr>
          <w:rFonts w:cstheme="minorHAnsi"/>
          <w:sz w:val="26"/>
          <w:szCs w:val="26"/>
        </w:rPr>
        <w:t xml:space="preserve"> Council. </w:t>
      </w:r>
    </w:p>
    <w:p w14:paraId="6E3DD28F" w14:textId="77777777" w:rsidR="00A071C3" w:rsidRPr="00772E23" w:rsidRDefault="00A071C3" w:rsidP="003B0A67">
      <w:pPr>
        <w:pStyle w:val="ListParagraph"/>
        <w:spacing w:after="0" w:line="360" w:lineRule="auto"/>
        <w:ind w:left="567"/>
        <w:rPr>
          <w:rFonts w:cstheme="minorHAnsi"/>
          <w:sz w:val="26"/>
          <w:szCs w:val="26"/>
        </w:rPr>
      </w:pPr>
    </w:p>
    <w:p w14:paraId="54C3B288" w14:textId="07618374" w:rsidR="00A071C3" w:rsidRPr="00772E23" w:rsidRDefault="00A071C3" w:rsidP="003B0A67">
      <w:pPr>
        <w:pStyle w:val="ListParagraph"/>
        <w:spacing w:after="0" w:line="360" w:lineRule="auto"/>
        <w:ind w:left="567"/>
        <w:rPr>
          <w:rFonts w:cstheme="minorHAnsi"/>
          <w:sz w:val="26"/>
          <w:szCs w:val="26"/>
        </w:rPr>
      </w:pPr>
      <w:r w:rsidRPr="00453EFD">
        <w:rPr>
          <w:rFonts w:cstheme="minorHAnsi"/>
          <w:sz w:val="26"/>
          <w:szCs w:val="26"/>
        </w:rPr>
        <w:t xml:space="preserve">The current level of General Reserves to be held by the Council is set at equal to </w:t>
      </w:r>
      <w:r w:rsidR="00F02D8B" w:rsidRPr="00453EFD">
        <w:rPr>
          <w:rFonts w:cstheme="minorHAnsi"/>
          <w:sz w:val="26"/>
          <w:szCs w:val="26"/>
        </w:rPr>
        <w:t xml:space="preserve">between three and </w:t>
      </w:r>
      <w:r w:rsidR="00EA67C5">
        <w:rPr>
          <w:rFonts w:cstheme="minorHAnsi"/>
          <w:sz w:val="26"/>
          <w:szCs w:val="26"/>
        </w:rPr>
        <w:t>twelve</w:t>
      </w:r>
      <w:r w:rsidRPr="00453EFD">
        <w:rPr>
          <w:rFonts w:cstheme="minorHAnsi"/>
          <w:sz w:val="26"/>
          <w:szCs w:val="26"/>
        </w:rPr>
        <w:t xml:space="preserve"> months of predicted expenditure.</w:t>
      </w:r>
    </w:p>
    <w:p w14:paraId="72A4EB89" w14:textId="77777777" w:rsidR="00011C6C" w:rsidRPr="00772E23" w:rsidRDefault="00011C6C" w:rsidP="003B0A67">
      <w:pPr>
        <w:pStyle w:val="ListParagraph"/>
        <w:spacing w:after="0" w:line="360" w:lineRule="auto"/>
        <w:ind w:left="567"/>
        <w:rPr>
          <w:rFonts w:cstheme="minorHAnsi"/>
          <w:sz w:val="26"/>
          <w:szCs w:val="26"/>
        </w:rPr>
      </w:pPr>
    </w:p>
    <w:p w14:paraId="3BECE8B2" w14:textId="444FF75F" w:rsidR="00F56C23" w:rsidRPr="00772E23" w:rsidRDefault="001B49CF" w:rsidP="00011C6C">
      <w:pPr>
        <w:pStyle w:val="ListParagraph"/>
        <w:spacing w:after="0" w:line="360" w:lineRule="auto"/>
        <w:ind w:left="567"/>
        <w:rPr>
          <w:rFonts w:cstheme="minorHAnsi"/>
          <w:bCs/>
          <w:sz w:val="26"/>
          <w:szCs w:val="26"/>
        </w:rPr>
      </w:pPr>
      <w:r w:rsidRPr="00772E23">
        <w:rPr>
          <w:rFonts w:cstheme="minorHAnsi"/>
          <w:sz w:val="26"/>
          <w:szCs w:val="26"/>
        </w:rPr>
        <w:t xml:space="preserve">Earmarked Reserves shall be </w:t>
      </w:r>
      <w:r w:rsidRPr="009414EB">
        <w:rPr>
          <w:rFonts w:cstheme="minorHAnsi"/>
          <w:sz w:val="26"/>
          <w:szCs w:val="26"/>
        </w:rPr>
        <w:t xml:space="preserve">reviewed </w:t>
      </w:r>
      <w:r w:rsidR="0001407D" w:rsidRPr="009414EB">
        <w:rPr>
          <w:rFonts w:cstheme="minorHAnsi"/>
          <w:sz w:val="26"/>
          <w:szCs w:val="26"/>
        </w:rPr>
        <w:t>as and when required, but at least on an annual basis</w:t>
      </w:r>
      <w:r w:rsidRPr="009414EB">
        <w:rPr>
          <w:rFonts w:cstheme="minorHAnsi"/>
          <w:sz w:val="26"/>
          <w:szCs w:val="26"/>
        </w:rPr>
        <w:t xml:space="preserve">. </w:t>
      </w:r>
      <w:r w:rsidR="00605B05" w:rsidRPr="009414EB">
        <w:rPr>
          <w:rFonts w:cstheme="minorHAnsi"/>
          <w:sz w:val="26"/>
          <w:szCs w:val="26"/>
        </w:rPr>
        <w:t xml:space="preserve"> </w:t>
      </w:r>
      <w:r w:rsidRPr="00772E23">
        <w:rPr>
          <w:rFonts w:cstheme="minorHAnsi"/>
          <w:sz w:val="26"/>
          <w:szCs w:val="26"/>
        </w:rPr>
        <w:t xml:space="preserve">Approval for the creation, amendment, </w:t>
      </w:r>
      <w:proofErr w:type="gramStart"/>
      <w:r w:rsidRPr="00772E23">
        <w:rPr>
          <w:rFonts w:cstheme="minorHAnsi"/>
          <w:sz w:val="26"/>
          <w:szCs w:val="26"/>
        </w:rPr>
        <w:t>cessation</w:t>
      </w:r>
      <w:proofErr w:type="gramEnd"/>
      <w:r w:rsidRPr="00772E23">
        <w:rPr>
          <w:rFonts w:cstheme="minorHAnsi"/>
          <w:sz w:val="26"/>
          <w:szCs w:val="26"/>
        </w:rPr>
        <w:t xml:space="preserve"> or continuation of Earmarked Reserves will be given by the </w:t>
      </w:r>
      <w:r w:rsidR="00772E23">
        <w:rPr>
          <w:rFonts w:cstheme="minorHAnsi"/>
          <w:sz w:val="26"/>
          <w:szCs w:val="26"/>
        </w:rPr>
        <w:t>Town</w:t>
      </w:r>
      <w:r w:rsidRPr="00772E23">
        <w:rPr>
          <w:rFonts w:cstheme="minorHAnsi"/>
          <w:sz w:val="26"/>
          <w:szCs w:val="26"/>
        </w:rPr>
        <w:t xml:space="preserve"> Council.</w:t>
      </w:r>
    </w:p>
    <w:sectPr w:rsidR="00F56C23" w:rsidRPr="00772E23" w:rsidSect="006E73DC">
      <w:pgSz w:w="11906" w:h="16838"/>
      <w:pgMar w:top="993" w:right="1440" w:bottom="1440" w:left="1440" w:header="709"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3BA33" w14:textId="77777777" w:rsidR="006E73DC" w:rsidRDefault="006E73DC" w:rsidP="00ED7796">
      <w:pPr>
        <w:spacing w:after="0" w:line="240" w:lineRule="auto"/>
      </w:pPr>
      <w:r>
        <w:separator/>
      </w:r>
    </w:p>
  </w:endnote>
  <w:endnote w:type="continuationSeparator" w:id="0">
    <w:p w14:paraId="495541A6" w14:textId="77777777" w:rsidR="006E73DC" w:rsidRDefault="006E73DC" w:rsidP="00ED7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2915362"/>
      <w:docPartObj>
        <w:docPartGallery w:val="Page Numbers (Bottom of Page)"/>
        <w:docPartUnique/>
      </w:docPartObj>
    </w:sdtPr>
    <w:sdtEndPr>
      <w:rPr>
        <w:rFonts w:ascii="Arial" w:hAnsi="Arial" w:cs="Arial"/>
        <w:noProof/>
        <w:sz w:val="24"/>
        <w:szCs w:val="24"/>
      </w:rPr>
    </w:sdtEndPr>
    <w:sdtContent>
      <w:p w14:paraId="64DDE0A6" w14:textId="77777777" w:rsidR="00033986" w:rsidRPr="00033986" w:rsidRDefault="00033986">
        <w:pPr>
          <w:pStyle w:val="Footer"/>
          <w:jc w:val="center"/>
          <w:rPr>
            <w:rFonts w:ascii="Arial" w:hAnsi="Arial" w:cs="Arial"/>
            <w:sz w:val="24"/>
            <w:szCs w:val="24"/>
          </w:rPr>
        </w:pPr>
        <w:r w:rsidRPr="00033986">
          <w:rPr>
            <w:rFonts w:ascii="Arial" w:hAnsi="Arial" w:cs="Arial"/>
            <w:sz w:val="24"/>
            <w:szCs w:val="24"/>
          </w:rPr>
          <w:fldChar w:fldCharType="begin"/>
        </w:r>
        <w:r w:rsidRPr="00033986">
          <w:rPr>
            <w:rFonts w:ascii="Arial" w:hAnsi="Arial" w:cs="Arial"/>
            <w:sz w:val="24"/>
            <w:szCs w:val="24"/>
          </w:rPr>
          <w:instrText xml:space="preserve"> PAGE   \* MERGEFORMAT </w:instrText>
        </w:r>
        <w:r w:rsidRPr="00033986">
          <w:rPr>
            <w:rFonts w:ascii="Arial" w:hAnsi="Arial" w:cs="Arial"/>
            <w:sz w:val="24"/>
            <w:szCs w:val="24"/>
          </w:rPr>
          <w:fldChar w:fldCharType="separate"/>
        </w:r>
        <w:r w:rsidR="00407AAE">
          <w:rPr>
            <w:rFonts w:ascii="Arial" w:hAnsi="Arial" w:cs="Arial"/>
            <w:noProof/>
            <w:sz w:val="24"/>
            <w:szCs w:val="24"/>
          </w:rPr>
          <w:t>4</w:t>
        </w:r>
        <w:r w:rsidRPr="00033986">
          <w:rPr>
            <w:rFonts w:ascii="Arial" w:hAnsi="Arial" w:cs="Arial"/>
            <w:noProof/>
            <w:sz w:val="24"/>
            <w:szCs w:val="24"/>
          </w:rPr>
          <w:fldChar w:fldCharType="end"/>
        </w:r>
      </w:p>
    </w:sdtContent>
  </w:sdt>
  <w:p w14:paraId="2F0019EC" w14:textId="77777777" w:rsidR="00ED7796" w:rsidRDefault="00ED7796" w:rsidP="00ED77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E484A" w14:textId="77777777" w:rsidR="006E73DC" w:rsidRDefault="006E73DC" w:rsidP="00ED7796">
      <w:pPr>
        <w:spacing w:after="0" w:line="240" w:lineRule="auto"/>
      </w:pPr>
      <w:r>
        <w:separator/>
      </w:r>
    </w:p>
  </w:footnote>
  <w:footnote w:type="continuationSeparator" w:id="0">
    <w:p w14:paraId="69EB97B7" w14:textId="77777777" w:rsidR="006E73DC" w:rsidRDefault="006E73DC" w:rsidP="00ED77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2E278" w14:textId="36C3EFC4" w:rsidR="00DE10EB" w:rsidRPr="00F57F72" w:rsidRDefault="00DE10EB" w:rsidP="009414EB">
    <w:pPr>
      <w:spacing w:after="0" w:line="240" w:lineRule="auto"/>
      <w:contextualSpacing/>
      <w:jc w:val="right"/>
      <w:rPr>
        <w:rFonts w:cstheme="minorHAnsi"/>
        <w:i/>
        <w:iCs/>
      </w:rPr>
    </w:pPr>
    <w:r w:rsidRPr="00F57F72">
      <w:rPr>
        <w:rFonts w:cstheme="minorHAnsi"/>
        <w:i/>
        <w:iCs/>
      </w:rPr>
      <w:t>Full Council adopted: 22</w:t>
    </w:r>
    <w:r w:rsidRPr="00F57F72">
      <w:rPr>
        <w:rFonts w:cstheme="minorHAnsi"/>
        <w:i/>
        <w:iCs/>
        <w:vertAlign w:val="superscript"/>
      </w:rPr>
      <w:t>nd</w:t>
    </w:r>
    <w:r w:rsidRPr="00F57F72">
      <w:rPr>
        <w:rFonts w:cstheme="minorHAnsi"/>
        <w:i/>
        <w:iCs/>
      </w:rPr>
      <w:t xml:space="preserve"> March 2021</w:t>
    </w:r>
  </w:p>
  <w:p w14:paraId="65B3E12E" w14:textId="4854DAD1" w:rsidR="00B84572" w:rsidRPr="00F57F72" w:rsidRDefault="00576257" w:rsidP="009414EB">
    <w:pPr>
      <w:pStyle w:val="Header"/>
      <w:contextualSpacing/>
      <w:jc w:val="right"/>
      <w:rPr>
        <w:i/>
        <w:iCs/>
      </w:rPr>
    </w:pPr>
    <w:r w:rsidRPr="00F57F72">
      <w:rPr>
        <w:i/>
        <w:iCs/>
      </w:rPr>
      <w:t>Full Council re-adopted 21</w:t>
    </w:r>
    <w:r w:rsidRPr="00F57F72">
      <w:rPr>
        <w:i/>
        <w:iCs/>
        <w:vertAlign w:val="superscript"/>
      </w:rPr>
      <w:t>st</w:t>
    </w:r>
    <w:r w:rsidRPr="00F57F72">
      <w:rPr>
        <w:i/>
        <w:iCs/>
      </w:rPr>
      <w:t xml:space="preserve"> March 2022</w:t>
    </w:r>
  </w:p>
  <w:p w14:paraId="7A5B4DE0" w14:textId="6CADB097" w:rsidR="00F57F72" w:rsidRPr="00F57F72" w:rsidRDefault="00F57F72" w:rsidP="009414EB">
    <w:pPr>
      <w:pStyle w:val="Header"/>
      <w:contextualSpacing/>
      <w:jc w:val="right"/>
      <w:rPr>
        <w:i/>
        <w:iCs/>
      </w:rPr>
    </w:pPr>
    <w:r w:rsidRPr="00F57F72">
      <w:rPr>
        <w:i/>
        <w:iCs/>
      </w:rPr>
      <w:t>Reviewed FR&amp;GP Committee – 6</w:t>
    </w:r>
    <w:r w:rsidRPr="00F57F72">
      <w:rPr>
        <w:i/>
        <w:iCs/>
        <w:vertAlign w:val="superscript"/>
      </w:rPr>
      <w:t>th</w:t>
    </w:r>
    <w:r w:rsidRPr="00F57F72">
      <w:rPr>
        <w:i/>
        <w:iCs/>
      </w:rPr>
      <w:t xml:space="preserve"> March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A7594"/>
    <w:multiLevelType w:val="multilevel"/>
    <w:tmpl w:val="2D38108C"/>
    <w:numStyleLink w:val="Style1"/>
  </w:abstractNum>
  <w:abstractNum w:abstractNumId="1" w15:restartNumberingAfterBreak="0">
    <w:nsid w:val="230408B1"/>
    <w:multiLevelType w:val="multilevel"/>
    <w:tmpl w:val="D962FCE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9387151"/>
    <w:multiLevelType w:val="multilevel"/>
    <w:tmpl w:val="0809001F"/>
    <w:numStyleLink w:val="Style2"/>
  </w:abstractNum>
  <w:abstractNum w:abstractNumId="3"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 w15:restartNumberingAfterBreak="0">
    <w:nsid w:val="5B40640A"/>
    <w:multiLevelType w:val="multilevel"/>
    <w:tmpl w:val="0809001F"/>
    <w:numStyleLink w:val="Style2"/>
  </w:abstractNum>
  <w:abstractNum w:abstractNumId="5" w15:restartNumberingAfterBreak="0">
    <w:nsid w:val="5EEA0666"/>
    <w:multiLevelType w:val="hybridMultilevel"/>
    <w:tmpl w:val="495CD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2E44F2"/>
    <w:multiLevelType w:val="multilevel"/>
    <w:tmpl w:val="2D38108C"/>
    <w:styleLink w:val="Style1"/>
    <w:lvl w:ilvl="0">
      <w:start w:val="2"/>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709023BD"/>
    <w:multiLevelType w:val="multilevel"/>
    <w:tmpl w:val="806AD0C8"/>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74F411AE"/>
    <w:multiLevelType w:val="multilevel"/>
    <w:tmpl w:val="DD2428BA"/>
    <w:lvl w:ilvl="0">
      <w:start w:val="1"/>
      <w:numFmt w:val="decimal"/>
      <w:lvlText w:val="%1.0."/>
      <w:lvlJc w:val="left"/>
      <w:pPr>
        <w:ind w:left="720" w:hanging="720"/>
      </w:pPr>
      <w:rPr>
        <w:rFonts w:hint="default"/>
      </w:rPr>
    </w:lvl>
    <w:lvl w:ilvl="1">
      <w:start w:val="1"/>
      <w:numFmt w:val="lowerLetter"/>
      <w:lvlText w:val="%2."/>
      <w:lvlJc w:val="left"/>
      <w:pPr>
        <w:ind w:left="1440" w:hanging="7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7DF03174"/>
    <w:multiLevelType w:val="multilevel"/>
    <w:tmpl w:val="0809001F"/>
    <w:styleLink w:val="Style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25076699">
    <w:abstractNumId w:val="3"/>
  </w:num>
  <w:num w:numId="2" w16cid:durableId="1975939302">
    <w:abstractNumId w:val="1"/>
  </w:num>
  <w:num w:numId="3" w16cid:durableId="2042242591">
    <w:abstractNumId w:val="7"/>
  </w:num>
  <w:num w:numId="4" w16cid:durableId="1914120755">
    <w:abstractNumId w:val="8"/>
  </w:num>
  <w:num w:numId="5" w16cid:durableId="448010427">
    <w:abstractNumId w:val="6"/>
  </w:num>
  <w:num w:numId="6" w16cid:durableId="228922438">
    <w:abstractNumId w:val="0"/>
  </w:num>
  <w:num w:numId="7" w16cid:durableId="1994795551">
    <w:abstractNumId w:val="9"/>
  </w:num>
  <w:num w:numId="8" w16cid:durableId="1494444140">
    <w:abstractNumId w:val="4"/>
  </w:num>
  <w:num w:numId="9" w16cid:durableId="1830750049">
    <w:abstractNumId w:val="2"/>
    <w:lvlOverride w:ilvl="0">
      <w:lvl w:ilvl="0">
        <w:start w:val="2"/>
        <w:numFmt w:val="decimal"/>
        <w:lvlText w:val="%1."/>
        <w:lvlJc w:val="left"/>
        <w:pPr>
          <w:ind w:left="360" w:hanging="360"/>
        </w:pPr>
        <w:rPr>
          <w:rFonts w:hint="default"/>
          <w:b/>
        </w:rPr>
      </w:lvl>
    </w:lvlOverride>
  </w:num>
  <w:num w:numId="10" w16cid:durableId="857699332">
    <w:abstractNumId w:val="2"/>
    <w:lvlOverride w:ilvl="0">
      <w:lvl w:ilvl="0">
        <w:start w:val="2"/>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3%1.%2"/>
        <w:lvlJc w:val="left"/>
        <w:pPr>
          <w:ind w:left="1224" w:hanging="504"/>
        </w:pPr>
        <w:rPr>
          <w:rFonts w:hint="default"/>
          <w:b/>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16cid:durableId="4277015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796"/>
    <w:rsid w:val="00011C6C"/>
    <w:rsid w:val="0001407D"/>
    <w:rsid w:val="00024E06"/>
    <w:rsid w:val="000251C7"/>
    <w:rsid w:val="00033986"/>
    <w:rsid w:val="00037512"/>
    <w:rsid w:val="00047832"/>
    <w:rsid w:val="000629C2"/>
    <w:rsid w:val="000649F2"/>
    <w:rsid w:val="00065AD9"/>
    <w:rsid w:val="000747AB"/>
    <w:rsid w:val="000B3505"/>
    <w:rsid w:val="001506AE"/>
    <w:rsid w:val="001B49CF"/>
    <w:rsid w:val="001E6610"/>
    <w:rsid w:val="00204BDF"/>
    <w:rsid w:val="002156EC"/>
    <w:rsid w:val="00220BDD"/>
    <w:rsid w:val="00262E4F"/>
    <w:rsid w:val="00273C07"/>
    <w:rsid w:val="002D0B12"/>
    <w:rsid w:val="00323D88"/>
    <w:rsid w:val="00333BB4"/>
    <w:rsid w:val="00356052"/>
    <w:rsid w:val="003614FF"/>
    <w:rsid w:val="00365250"/>
    <w:rsid w:val="0036580D"/>
    <w:rsid w:val="00365F97"/>
    <w:rsid w:val="00384981"/>
    <w:rsid w:val="003B0A67"/>
    <w:rsid w:val="003B736C"/>
    <w:rsid w:val="003D6C75"/>
    <w:rsid w:val="003F6F8E"/>
    <w:rsid w:val="00407AAE"/>
    <w:rsid w:val="0043158F"/>
    <w:rsid w:val="00453EFD"/>
    <w:rsid w:val="0045683A"/>
    <w:rsid w:val="00456E0C"/>
    <w:rsid w:val="004641B6"/>
    <w:rsid w:val="004675EC"/>
    <w:rsid w:val="0047685C"/>
    <w:rsid w:val="004A377F"/>
    <w:rsid w:val="004C0CE8"/>
    <w:rsid w:val="004D257F"/>
    <w:rsid w:val="004E2B94"/>
    <w:rsid w:val="004F54B8"/>
    <w:rsid w:val="004F7F45"/>
    <w:rsid w:val="005257A9"/>
    <w:rsid w:val="00540A59"/>
    <w:rsid w:val="00551946"/>
    <w:rsid w:val="00574A58"/>
    <w:rsid w:val="00576257"/>
    <w:rsid w:val="00580629"/>
    <w:rsid w:val="00592B1C"/>
    <w:rsid w:val="005B779B"/>
    <w:rsid w:val="005C2D73"/>
    <w:rsid w:val="005E10D5"/>
    <w:rsid w:val="005E7188"/>
    <w:rsid w:val="005F07B7"/>
    <w:rsid w:val="00605B05"/>
    <w:rsid w:val="0062358F"/>
    <w:rsid w:val="006442CC"/>
    <w:rsid w:val="00651D6C"/>
    <w:rsid w:val="006546A1"/>
    <w:rsid w:val="006D1329"/>
    <w:rsid w:val="006D4943"/>
    <w:rsid w:val="006E73DC"/>
    <w:rsid w:val="006F6CC1"/>
    <w:rsid w:val="00725A57"/>
    <w:rsid w:val="007507D1"/>
    <w:rsid w:val="00772E23"/>
    <w:rsid w:val="0078128D"/>
    <w:rsid w:val="0078220C"/>
    <w:rsid w:val="00794650"/>
    <w:rsid w:val="0079799A"/>
    <w:rsid w:val="007F46E1"/>
    <w:rsid w:val="00800B37"/>
    <w:rsid w:val="00802923"/>
    <w:rsid w:val="008077D2"/>
    <w:rsid w:val="00831A78"/>
    <w:rsid w:val="00831F35"/>
    <w:rsid w:val="0085265C"/>
    <w:rsid w:val="00876699"/>
    <w:rsid w:val="008D0C87"/>
    <w:rsid w:val="008D673C"/>
    <w:rsid w:val="008D7365"/>
    <w:rsid w:val="008F4514"/>
    <w:rsid w:val="00901E9A"/>
    <w:rsid w:val="009414EB"/>
    <w:rsid w:val="009946CD"/>
    <w:rsid w:val="009C041F"/>
    <w:rsid w:val="009C0C55"/>
    <w:rsid w:val="009D73A9"/>
    <w:rsid w:val="009E00A1"/>
    <w:rsid w:val="009E4C6D"/>
    <w:rsid w:val="009F2145"/>
    <w:rsid w:val="009F2C43"/>
    <w:rsid w:val="00A071C3"/>
    <w:rsid w:val="00A21920"/>
    <w:rsid w:val="00A43777"/>
    <w:rsid w:val="00AB0FD5"/>
    <w:rsid w:val="00AB7C42"/>
    <w:rsid w:val="00B164D9"/>
    <w:rsid w:val="00B307BC"/>
    <w:rsid w:val="00B542A9"/>
    <w:rsid w:val="00B84572"/>
    <w:rsid w:val="00B920EF"/>
    <w:rsid w:val="00BA0DAB"/>
    <w:rsid w:val="00BC2312"/>
    <w:rsid w:val="00BD4CF3"/>
    <w:rsid w:val="00C133DE"/>
    <w:rsid w:val="00C142CF"/>
    <w:rsid w:val="00C2004C"/>
    <w:rsid w:val="00C20BA6"/>
    <w:rsid w:val="00C2178C"/>
    <w:rsid w:val="00C42B36"/>
    <w:rsid w:val="00C56148"/>
    <w:rsid w:val="00C90EDE"/>
    <w:rsid w:val="00CC5E2F"/>
    <w:rsid w:val="00D03D89"/>
    <w:rsid w:val="00D33B8C"/>
    <w:rsid w:val="00D37A03"/>
    <w:rsid w:val="00D876B1"/>
    <w:rsid w:val="00D903F3"/>
    <w:rsid w:val="00DC03BA"/>
    <w:rsid w:val="00DD1E28"/>
    <w:rsid w:val="00DE10EB"/>
    <w:rsid w:val="00DF5A00"/>
    <w:rsid w:val="00E57834"/>
    <w:rsid w:val="00E678E7"/>
    <w:rsid w:val="00E94891"/>
    <w:rsid w:val="00EA67C5"/>
    <w:rsid w:val="00EC044D"/>
    <w:rsid w:val="00EC0EB3"/>
    <w:rsid w:val="00ED7796"/>
    <w:rsid w:val="00F02D8B"/>
    <w:rsid w:val="00F16F4E"/>
    <w:rsid w:val="00F364EF"/>
    <w:rsid w:val="00F56C23"/>
    <w:rsid w:val="00F57F72"/>
    <w:rsid w:val="00F85C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C03CC"/>
  <w15:chartTrackingRefBased/>
  <w15:docId w15:val="{A5CB07F5-8A70-43B3-9D8C-C638EE5B7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77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7796"/>
  </w:style>
  <w:style w:type="paragraph" w:styleId="Footer">
    <w:name w:val="footer"/>
    <w:basedOn w:val="Normal"/>
    <w:link w:val="FooterChar"/>
    <w:uiPriority w:val="99"/>
    <w:unhideWhenUsed/>
    <w:rsid w:val="00ED77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7796"/>
  </w:style>
  <w:style w:type="paragraph" w:styleId="ListParagraph">
    <w:name w:val="List Paragraph"/>
    <w:basedOn w:val="Normal"/>
    <w:uiPriority w:val="34"/>
    <w:qFormat/>
    <w:rsid w:val="001506AE"/>
    <w:pPr>
      <w:ind w:left="720"/>
      <w:contextualSpacing/>
    </w:pPr>
  </w:style>
  <w:style w:type="numbering" w:customStyle="1" w:styleId="Style1">
    <w:name w:val="Style1"/>
    <w:uiPriority w:val="99"/>
    <w:rsid w:val="004641B6"/>
    <w:pPr>
      <w:numPr>
        <w:numId w:val="5"/>
      </w:numPr>
    </w:pPr>
  </w:style>
  <w:style w:type="numbering" w:customStyle="1" w:styleId="Style2">
    <w:name w:val="Style2"/>
    <w:uiPriority w:val="99"/>
    <w:rsid w:val="004641B6"/>
    <w:pPr>
      <w:numPr>
        <w:numId w:val="7"/>
      </w:numPr>
    </w:pPr>
  </w:style>
  <w:style w:type="paragraph" w:styleId="BalloonText">
    <w:name w:val="Balloon Text"/>
    <w:basedOn w:val="Normal"/>
    <w:link w:val="BalloonTextChar"/>
    <w:uiPriority w:val="99"/>
    <w:semiHidden/>
    <w:unhideWhenUsed/>
    <w:rsid w:val="003D6C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6C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 xmlns="83dd17e9-5472-4fe1-9ca2-f885c18e80a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582CDF741478409A01BEB412440009" ma:contentTypeVersion="13" ma:contentTypeDescription="Create a new document." ma:contentTypeScope="" ma:versionID="1acaf4913da5b74d41dfc49ab72c37ff">
  <xsd:schema xmlns:xsd="http://www.w3.org/2001/XMLSchema" xmlns:xs="http://www.w3.org/2001/XMLSchema" xmlns:p="http://schemas.microsoft.com/office/2006/metadata/properties" xmlns:ns2="8f5e082e-dd77-4841-a7db-a2f4149b45cc" xmlns:ns3="83dd17e9-5472-4fe1-9ca2-f885c18e80ac" targetNamespace="http://schemas.microsoft.com/office/2006/metadata/properties" ma:root="true" ma:fieldsID="91565c81a84561c80ef65b0773b0b080" ns2:_="" ns3:_="">
    <xsd:import namespace="8f5e082e-dd77-4841-a7db-a2f4149b45cc"/>
    <xsd:import namespace="83dd17e9-5472-4fe1-9ca2-f885c18e80a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Dat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e082e-dd77-4841-a7db-a2f4149b45c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dd17e9-5472-4fe1-9ca2-f885c18e80a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Date" ma:index="18" nillable="true" ma:displayName="Date" ma:format="DateOnly" ma:internalName="Date">
      <xsd:simpleType>
        <xsd:restriction base="dms:DateTim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C8160-9EC3-45FB-AF30-C35DAFA96519}">
  <ds:schemaRefs>
    <ds:schemaRef ds:uri="http://schemas.microsoft.com/sharepoint/v3/contenttype/forms"/>
  </ds:schemaRefs>
</ds:datastoreItem>
</file>

<file path=customXml/itemProps2.xml><?xml version="1.0" encoding="utf-8"?>
<ds:datastoreItem xmlns:ds="http://schemas.openxmlformats.org/officeDocument/2006/customXml" ds:itemID="{9D4EFAD1-3ED7-4B9E-A158-59B1FFCF1241}">
  <ds:schemaRefs>
    <ds:schemaRef ds:uri="http://schemas.microsoft.com/office/2006/metadata/properties"/>
    <ds:schemaRef ds:uri="http://schemas.microsoft.com/office/infopath/2007/PartnerControls"/>
    <ds:schemaRef ds:uri="83dd17e9-5472-4fe1-9ca2-f885c18e80ac"/>
  </ds:schemaRefs>
</ds:datastoreItem>
</file>

<file path=customXml/itemProps3.xml><?xml version="1.0" encoding="utf-8"?>
<ds:datastoreItem xmlns:ds="http://schemas.openxmlformats.org/officeDocument/2006/customXml" ds:itemID="{01F33278-701B-4B6F-B4A9-A0E454682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e082e-dd77-4841-a7db-a2f4149b45cc"/>
    <ds:schemaRef ds:uri="83dd17e9-5472-4fe1-9ca2-f885c18e80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2C8CDF-D47A-43FD-800F-BC6D95F1E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824</Words>
  <Characters>4702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General Reserves Policy</vt:lpstr>
    </vt:vector>
  </TitlesOfParts>
  <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Reserves Policy</dc:title>
  <dc:subject>October 2020</dc:subject>
  <dc:creator>Andrew McKenzie</dc:creator>
  <cp:keywords/>
  <dc:description/>
  <cp:lastModifiedBy>Mark Wells</cp:lastModifiedBy>
  <cp:revision>2</cp:revision>
  <cp:lastPrinted>2020-10-22T07:54:00Z</cp:lastPrinted>
  <dcterms:created xsi:type="dcterms:W3CDTF">2024-02-22T13:27:00Z</dcterms:created>
  <dcterms:modified xsi:type="dcterms:W3CDTF">2024-02-22T13:27:00Z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0x0101000F582CDF741478409A01BEB412440009</vt:lpwstr>
  </property>
</Properties>
</file>